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E9DCC" w14:textId="6B73C658" w:rsidR="00C61E44" w:rsidRPr="00C61E44" w:rsidRDefault="00C61E44" w:rsidP="00C61E44">
      <w:pPr>
        <w:tabs>
          <w:tab w:val="num" w:pos="720"/>
        </w:tabs>
        <w:rPr>
          <w:rFonts w:ascii="TheMix Trial SemiBold" w:hAnsi="TheMix Trial SemiBold"/>
          <w:color w:val="004852"/>
          <w:sz w:val="28"/>
          <w:szCs w:val="32"/>
        </w:rPr>
      </w:pPr>
      <w:bookmarkStart w:id="0" w:name="Shortlisting"/>
      <w:r w:rsidRPr="00C61E44">
        <w:rPr>
          <w:rFonts w:ascii="TheMix Trial SemiBold" w:hAnsi="TheMix Trial SemiBold"/>
          <w:color w:val="004852"/>
          <w:sz w:val="28"/>
          <w:szCs w:val="32"/>
        </w:rPr>
        <w:t xml:space="preserve">Recruitment: Offer Management </w:t>
      </w:r>
    </w:p>
    <w:p w14:paraId="3DB80753" w14:textId="77777777" w:rsidR="00C61E44" w:rsidRDefault="00C61E44" w:rsidP="00C61E44">
      <w:pPr>
        <w:rPr>
          <w:rFonts w:ascii="TheMix Trial SemiLight" w:hAnsi="TheMix Trial SemiLight" w:cstheme="minorHAnsi"/>
          <w:b/>
          <w:bCs/>
          <w:color w:val="004852"/>
          <w:sz w:val="22"/>
          <w:szCs w:val="22"/>
          <w:u w:val="single"/>
        </w:rPr>
      </w:pPr>
    </w:p>
    <w:p w14:paraId="03383DEF" w14:textId="199329D1" w:rsidR="00C61E44" w:rsidRPr="00C61E44" w:rsidRDefault="00C61E44" w:rsidP="00C61E44">
      <w:pPr>
        <w:rPr>
          <w:rFonts w:ascii="TheMix Trial SemiLight" w:hAnsi="TheMix Trial SemiLight" w:cstheme="minorHAnsi"/>
          <w:b/>
          <w:bCs/>
          <w:color w:val="004852"/>
          <w:sz w:val="22"/>
          <w:szCs w:val="22"/>
          <w:u w:val="single"/>
        </w:rPr>
      </w:pPr>
      <w:r w:rsidRPr="00C61E44">
        <w:rPr>
          <w:rFonts w:ascii="TheMix Trial SemiLight" w:hAnsi="TheMix Trial SemiLight" w:cstheme="minorHAnsi"/>
          <w:b/>
          <w:bCs/>
          <w:color w:val="004852"/>
          <w:sz w:val="22"/>
          <w:szCs w:val="22"/>
          <w:u w:val="single"/>
        </w:rPr>
        <w:t>Shortlisting</w:t>
      </w:r>
    </w:p>
    <w:bookmarkEnd w:id="0"/>
    <w:p w14:paraId="1FACA848" w14:textId="77777777" w:rsidR="00C61E44" w:rsidRPr="001B3690" w:rsidRDefault="00C61E44" w:rsidP="00C61E44">
      <w:pPr>
        <w:rPr>
          <w:rFonts w:ascii="TheMix Trial SemiLight" w:hAnsi="TheMix Trial SemiLight" w:cstheme="minorHAnsi"/>
          <w:color w:val="004852"/>
          <w:sz w:val="20"/>
        </w:rPr>
      </w:pPr>
    </w:p>
    <w:p w14:paraId="3DC09D50"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Following conclusion of the application process, the next stage of the process is shortlisting. </w:t>
      </w:r>
    </w:p>
    <w:p w14:paraId="215FD7A9" w14:textId="77777777" w:rsidR="00C61E44" w:rsidRDefault="00C61E44" w:rsidP="00C61E44">
      <w:pPr>
        <w:rPr>
          <w:rFonts w:ascii="TheMix Trial SemiLight" w:hAnsi="TheMix Trial SemiLight" w:cstheme="minorHAnsi"/>
          <w:color w:val="004852"/>
          <w:sz w:val="20"/>
        </w:rPr>
      </w:pPr>
    </w:p>
    <w:p w14:paraId="74E140D0"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may involve a combination of both interviews and other methods of assessment. </w:t>
      </w:r>
    </w:p>
    <w:p w14:paraId="00806447" w14:textId="77777777" w:rsidR="00C61E44" w:rsidRPr="001B3690" w:rsidRDefault="00C61E44" w:rsidP="00C61E44">
      <w:pPr>
        <w:rPr>
          <w:rFonts w:ascii="TheMix Trial SemiLight" w:hAnsi="TheMix Trial SemiLight" w:cstheme="minorHAnsi"/>
          <w:color w:val="004852"/>
          <w:sz w:val="20"/>
        </w:rPr>
      </w:pPr>
    </w:p>
    <w:p w14:paraId="58939CE2"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To avoid bias and remove the risk of discrimination, it is important that a consistent process is applied</w:t>
      </w:r>
      <w:r>
        <w:rPr>
          <w:rFonts w:ascii="TheMix Trial SemiLight" w:hAnsi="TheMix Trial SemiLight" w:cstheme="minorHAnsi"/>
          <w:color w:val="004852"/>
          <w:sz w:val="20"/>
        </w:rPr>
        <w:t xml:space="preserve"> for all candidates interviewing for a role</w:t>
      </w:r>
      <w:r w:rsidRPr="001B3690">
        <w:rPr>
          <w:rFonts w:ascii="TheMix Trial SemiLight" w:hAnsi="TheMix Trial SemiLight" w:cstheme="minorHAnsi"/>
          <w:color w:val="004852"/>
          <w:sz w:val="20"/>
        </w:rPr>
        <w:t>. </w:t>
      </w:r>
    </w:p>
    <w:p w14:paraId="31F66092" w14:textId="77777777" w:rsidR="00C61E44" w:rsidRDefault="00C61E44" w:rsidP="00C61E44">
      <w:pPr>
        <w:rPr>
          <w:rFonts w:ascii="TheMix Trial SemiLight" w:hAnsi="TheMix Trial SemiLight" w:cstheme="minorHAnsi"/>
          <w:color w:val="004852"/>
          <w:sz w:val="20"/>
        </w:rPr>
      </w:pPr>
    </w:p>
    <w:p w14:paraId="53E39781"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 employer should develop </w:t>
      </w:r>
      <w:r w:rsidRPr="00D40D10">
        <w:rPr>
          <w:rFonts w:ascii="TheMix Trial SemiLight" w:hAnsi="TheMix Trial SemiLight" w:cstheme="minorHAnsi"/>
          <w:color w:val="004852"/>
          <w:sz w:val="20"/>
          <w:highlight w:val="yellow"/>
        </w:rPr>
        <w:t>shortlisting criteria</w:t>
      </w:r>
      <w:r w:rsidRPr="001B3690">
        <w:rPr>
          <w:rFonts w:ascii="TheMix Trial SemiLight" w:hAnsi="TheMix Trial SemiLight" w:cstheme="minorHAnsi"/>
          <w:color w:val="004852"/>
          <w:sz w:val="20"/>
        </w:rPr>
        <w:t xml:space="preserve">, also referred to as </w:t>
      </w:r>
      <w:r w:rsidRPr="00D40D10">
        <w:rPr>
          <w:rFonts w:ascii="TheMix Trial SemiLight" w:hAnsi="TheMix Trial SemiLight" w:cstheme="minorHAnsi"/>
          <w:color w:val="004852"/>
          <w:sz w:val="20"/>
          <w:highlight w:val="yellow"/>
        </w:rPr>
        <w:t>job-related criteria</w:t>
      </w:r>
      <w:r w:rsidRPr="001B3690">
        <w:rPr>
          <w:rFonts w:ascii="TheMix Trial SemiLight" w:hAnsi="TheMix Trial SemiLight" w:cstheme="minorHAnsi"/>
          <w:color w:val="004852"/>
          <w:sz w:val="20"/>
        </w:rPr>
        <w:t xml:space="preserve">, for the purposes of shortlisting. </w:t>
      </w:r>
    </w:p>
    <w:p w14:paraId="5D38213A" w14:textId="77777777" w:rsidR="00C61E44" w:rsidRDefault="00C61E44" w:rsidP="00C61E44">
      <w:pPr>
        <w:rPr>
          <w:rFonts w:ascii="TheMix Trial SemiLight" w:hAnsi="TheMix Trial SemiLight" w:cstheme="minorHAnsi"/>
          <w:color w:val="004852"/>
          <w:sz w:val="20"/>
        </w:rPr>
      </w:pPr>
    </w:p>
    <w:p w14:paraId="4D5FA774"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criterion will enable the employer to match the skills and competencies of applicants against the requirements of the job.</w:t>
      </w:r>
    </w:p>
    <w:p w14:paraId="69A7F0DE" w14:textId="77777777" w:rsidR="00C61E44" w:rsidRPr="001B3690" w:rsidRDefault="00C61E44" w:rsidP="00C61E44">
      <w:pPr>
        <w:rPr>
          <w:rFonts w:ascii="TheMix Trial SemiLight" w:hAnsi="TheMix Trial SemiLight" w:cstheme="minorHAnsi"/>
          <w:color w:val="004852"/>
          <w:sz w:val="20"/>
          <w:u w:val="single"/>
        </w:rPr>
      </w:pPr>
    </w:p>
    <w:p w14:paraId="6AD06BC8" w14:textId="77777777" w:rsidR="00C61E44" w:rsidRPr="001B3690" w:rsidRDefault="00C61E44" w:rsidP="00C61E44">
      <w:pPr>
        <w:rPr>
          <w:rFonts w:ascii="TheMix Trial SemiLight" w:hAnsi="TheMix Trial SemiLight" w:cstheme="minorHAnsi"/>
          <w:color w:val="004852"/>
          <w:sz w:val="20"/>
          <w:u w:val="single"/>
        </w:rPr>
      </w:pPr>
      <w:r w:rsidRPr="001B3690">
        <w:rPr>
          <w:rFonts w:ascii="TheMix Trial SemiLight" w:hAnsi="TheMix Trial SemiLight" w:cstheme="minorHAnsi"/>
          <w:color w:val="004852"/>
          <w:sz w:val="20"/>
          <w:u w:val="single"/>
        </w:rPr>
        <w:t>Guidance on shortlisting</w:t>
      </w:r>
    </w:p>
    <w:p w14:paraId="58C3D084" w14:textId="77777777" w:rsidR="00C61E44" w:rsidRPr="001B3690" w:rsidRDefault="00C61E44" w:rsidP="00C61E44">
      <w:pPr>
        <w:rPr>
          <w:rFonts w:ascii="TheMix Trial SemiLight" w:hAnsi="TheMix Trial SemiLight" w:cstheme="minorHAnsi"/>
          <w:color w:val="004852"/>
          <w:sz w:val="20"/>
        </w:rPr>
      </w:pPr>
    </w:p>
    <w:p w14:paraId="6B233157" w14:textId="77777777" w:rsidR="00C61E44" w:rsidRDefault="00C61E44" w:rsidP="00C61E44">
      <w:pPr>
        <w:pStyle w:val="ListParagraph"/>
        <w:numPr>
          <w:ilvl w:val="0"/>
          <w:numId w:val="30"/>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Develop a clear short-listing </w:t>
      </w:r>
      <w:proofErr w:type="gramStart"/>
      <w:r w:rsidRPr="001B3690">
        <w:rPr>
          <w:rFonts w:ascii="TheMix Trial SemiLight" w:hAnsi="TheMix Trial SemiLight" w:cstheme="minorHAnsi"/>
          <w:color w:val="004852"/>
          <w:sz w:val="20"/>
        </w:rPr>
        <w:t>criteria</w:t>
      </w:r>
      <w:proofErr w:type="gramEnd"/>
    </w:p>
    <w:p w14:paraId="4028CB32" w14:textId="77777777" w:rsidR="00C61E44" w:rsidRPr="001B3690" w:rsidRDefault="00C61E44" w:rsidP="00C61E44">
      <w:pPr>
        <w:pStyle w:val="ListParagraph"/>
        <w:rPr>
          <w:rFonts w:ascii="TheMix Trial SemiLight" w:hAnsi="TheMix Trial SemiLight" w:cstheme="minorHAnsi"/>
          <w:color w:val="004852"/>
          <w:sz w:val="20"/>
        </w:rPr>
      </w:pPr>
    </w:p>
    <w:p w14:paraId="780808EA"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Review the job description, person specification and competency framework to set an </w:t>
      </w:r>
      <w:proofErr w:type="gramStart"/>
      <w:r w:rsidRPr="001B3690">
        <w:rPr>
          <w:rFonts w:ascii="TheMix Trial SemiLight" w:hAnsi="TheMix Trial SemiLight" w:cstheme="minorHAnsi"/>
          <w:color w:val="004852"/>
          <w:sz w:val="20"/>
        </w:rPr>
        <w:t>objective criteria</w:t>
      </w:r>
      <w:proofErr w:type="gramEnd"/>
      <w:r w:rsidRPr="001B3690">
        <w:rPr>
          <w:rFonts w:ascii="TheMix Trial SemiLight" w:hAnsi="TheMix Trial SemiLight" w:cstheme="minorHAnsi"/>
          <w:color w:val="004852"/>
          <w:sz w:val="20"/>
        </w:rPr>
        <w:t xml:space="preserve">. </w:t>
      </w:r>
    </w:p>
    <w:p w14:paraId="674AEB59" w14:textId="77777777" w:rsidR="00C61E44" w:rsidRDefault="00C61E44" w:rsidP="00C61E44">
      <w:pPr>
        <w:rPr>
          <w:rFonts w:ascii="TheMix Trial SemiLight" w:hAnsi="TheMix Trial SemiLight" w:cstheme="minorHAnsi"/>
          <w:color w:val="004852"/>
          <w:sz w:val="20"/>
        </w:rPr>
      </w:pPr>
    </w:p>
    <w:p w14:paraId="4033965D"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Define which qualifications, skills and experience are essential and which are desirable. </w:t>
      </w:r>
    </w:p>
    <w:p w14:paraId="161C503E" w14:textId="77777777" w:rsidR="00C61E44" w:rsidRDefault="00C61E44" w:rsidP="00C61E44">
      <w:pPr>
        <w:rPr>
          <w:rFonts w:ascii="TheMix Trial SemiLight" w:hAnsi="TheMix Trial SemiLight" w:cstheme="minorHAnsi"/>
          <w:color w:val="004852"/>
          <w:sz w:val="20"/>
        </w:rPr>
      </w:pPr>
    </w:p>
    <w:p w14:paraId="573F27EC"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Ensure the criteria is measurable, job related and aligned with the requirements of the role. </w:t>
      </w:r>
    </w:p>
    <w:p w14:paraId="2CEB7AED" w14:textId="77777777" w:rsidR="00C61E44" w:rsidRPr="001B3690" w:rsidRDefault="00C61E44" w:rsidP="00C61E44">
      <w:pPr>
        <w:rPr>
          <w:rFonts w:ascii="TheMix Trial SemiLight" w:hAnsi="TheMix Trial SemiLight" w:cstheme="minorHAnsi"/>
          <w:color w:val="004852"/>
          <w:sz w:val="20"/>
        </w:rPr>
      </w:pPr>
    </w:p>
    <w:p w14:paraId="60D7A90B" w14:textId="77777777" w:rsidR="00C61E44" w:rsidRDefault="00C61E44" w:rsidP="00C61E44">
      <w:pPr>
        <w:pStyle w:val="ListParagraph"/>
        <w:numPr>
          <w:ilvl w:val="0"/>
          <w:numId w:val="30"/>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Establish a short-listing panel</w:t>
      </w:r>
    </w:p>
    <w:p w14:paraId="4C7CE7C2" w14:textId="77777777" w:rsidR="00C61E44" w:rsidRPr="001B3690" w:rsidRDefault="00C61E44" w:rsidP="00C61E44">
      <w:pPr>
        <w:pStyle w:val="ListParagraph"/>
        <w:rPr>
          <w:rFonts w:ascii="TheMix Trial SemiLight" w:hAnsi="TheMix Trial SemiLight" w:cstheme="minorHAnsi"/>
          <w:color w:val="004852"/>
          <w:sz w:val="20"/>
        </w:rPr>
      </w:pPr>
    </w:p>
    <w:p w14:paraId="6ED3D25E"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Form a panel of at least two appropriately trained individuals to ensure objectiv</w:t>
      </w:r>
      <w:r>
        <w:rPr>
          <w:rFonts w:ascii="TheMix Trial SemiLight" w:hAnsi="TheMix Trial SemiLight" w:cstheme="minorHAnsi"/>
          <w:color w:val="004852"/>
          <w:sz w:val="20"/>
        </w:rPr>
        <w:t>ity</w:t>
      </w:r>
      <w:r w:rsidRPr="001B3690">
        <w:rPr>
          <w:rFonts w:ascii="TheMix Trial SemiLight" w:hAnsi="TheMix Trial SemiLight" w:cstheme="minorHAnsi"/>
          <w:color w:val="004852"/>
          <w:sz w:val="20"/>
        </w:rPr>
        <w:t xml:space="preserve"> and reduce the risk of unconscious bias. </w:t>
      </w:r>
    </w:p>
    <w:p w14:paraId="4F3A58A2" w14:textId="77777777" w:rsidR="00C61E44" w:rsidRDefault="00C61E44" w:rsidP="00C61E44">
      <w:pPr>
        <w:rPr>
          <w:rFonts w:ascii="TheMix Trial SemiLight" w:hAnsi="TheMix Trial SemiLight" w:cstheme="minorHAnsi"/>
          <w:color w:val="004852"/>
          <w:sz w:val="20"/>
        </w:rPr>
      </w:pPr>
    </w:p>
    <w:p w14:paraId="0C671BB1"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The panel should agree the short-listing criteria in advance, review applications independently and meet to discuss and finalise the short list.</w:t>
      </w:r>
    </w:p>
    <w:p w14:paraId="6A9E0ACC" w14:textId="77777777" w:rsidR="00C61E44" w:rsidRPr="001B3690" w:rsidRDefault="00C61E44" w:rsidP="00C61E44">
      <w:pPr>
        <w:rPr>
          <w:rFonts w:ascii="TheMix Trial SemiLight" w:hAnsi="TheMix Trial SemiLight" w:cstheme="minorHAnsi"/>
          <w:color w:val="004852"/>
          <w:sz w:val="20"/>
        </w:rPr>
      </w:pPr>
    </w:p>
    <w:p w14:paraId="4C112879" w14:textId="77777777" w:rsidR="00C61E44" w:rsidRDefault="00C61E44" w:rsidP="00C61E44">
      <w:pPr>
        <w:pStyle w:val="ListParagraph"/>
        <w:numPr>
          <w:ilvl w:val="0"/>
          <w:numId w:val="30"/>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Differentiate between essential and desirable criteria</w:t>
      </w:r>
    </w:p>
    <w:p w14:paraId="494A872B" w14:textId="77777777" w:rsidR="00C61E44" w:rsidRPr="001B3690" w:rsidRDefault="00C61E44" w:rsidP="00C61E44">
      <w:pPr>
        <w:pStyle w:val="ListParagraph"/>
        <w:rPr>
          <w:rFonts w:ascii="TheMix Trial SemiLight" w:hAnsi="TheMix Trial SemiLight" w:cstheme="minorHAnsi"/>
          <w:color w:val="004852"/>
          <w:sz w:val="20"/>
        </w:rPr>
      </w:pPr>
    </w:p>
    <w:p w14:paraId="4B3054F6"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Clearly distinguish which requirements are essential and which are desirable. </w:t>
      </w:r>
      <w:r>
        <w:rPr>
          <w:rFonts w:ascii="TheMix Trial SemiLight" w:hAnsi="TheMix Trial SemiLight" w:cstheme="minorHAnsi"/>
          <w:color w:val="004852"/>
          <w:sz w:val="20"/>
        </w:rPr>
        <w:t xml:space="preserve">Both essential and desirable criteria should be directly related to the role. </w:t>
      </w:r>
    </w:p>
    <w:p w14:paraId="18384121" w14:textId="77777777" w:rsidR="00C61E44" w:rsidRDefault="00C61E44" w:rsidP="00C61E44">
      <w:pPr>
        <w:rPr>
          <w:rFonts w:ascii="TheMix Trial SemiLight" w:hAnsi="TheMix Trial SemiLight" w:cstheme="minorHAnsi"/>
          <w:color w:val="004852"/>
          <w:sz w:val="20"/>
        </w:rPr>
      </w:pPr>
    </w:p>
    <w:p w14:paraId="412747B6"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This helps ensure consistent and a fair assessment. </w:t>
      </w:r>
    </w:p>
    <w:p w14:paraId="1AF6D7DA" w14:textId="77777777" w:rsidR="00C61E44" w:rsidRPr="001B3690" w:rsidRDefault="00C61E44" w:rsidP="00C61E44">
      <w:pPr>
        <w:rPr>
          <w:rFonts w:ascii="TheMix Trial SemiLight" w:hAnsi="TheMix Trial SemiLight" w:cstheme="minorHAnsi"/>
          <w:color w:val="004852"/>
          <w:sz w:val="20"/>
        </w:rPr>
      </w:pPr>
    </w:p>
    <w:p w14:paraId="0AC38BA8" w14:textId="77777777" w:rsidR="00C61E44" w:rsidRDefault="00C61E44" w:rsidP="00C61E44">
      <w:pPr>
        <w:pStyle w:val="ListParagraph"/>
        <w:numPr>
          <w:ilvl w:val="0"/>
          <w:numId w:val="30"/>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Conduct an initial screening process</w:t>
      </w:r>
    </w:p>
    <w:p w14:paraId="0AD16E1F" w14:textId="77777777" w:rsidR="00C61E44" w:rsidRPr="001B3690" w:rsidRDefault="00C61E44" w:rsidP="00C61E44">
      <w:pPr>
        <w:pStyle w:val="ListParagraph"/>
        <w:rPr>
          <w:rFonts w:ascii="TheMix Trial SemiLight" w:hAnsi="TheMix Trial SemiLight" w:cstheme="minorHAnsi"/>
          <w:color w:val="004852"/>
          <w:sz w:val="20"/>
        </w:rPr>
      </w:pPr>
    </w:p>
    <w:p w14:paraId="1F7A56AF"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Perform an initial shift to eliminate applicants who do not meet the minimum essential criteria. </w:t>
      </w:r>
    </w:p>
    <w:p w14:paraId="335C2CA0" w14:textId="77777777" w:rsidR="00C61E44" w:rsidRDefault="00C61E44" w:rsidP="00C61E44">
      <w:pPr>
        <w:rPr>
          <w:rFonts w:ascii="TheMix Trial SemiLight" w:hAnsi="TheMix Trial SemiLight" w:cstheme="minorHAnsi"/>
          <w:color w:val="004852"/>
          <w:sz w:val="20"/>
        </w:rPr>
      </w:pPr>
    </w:p>
    <w:p w14:paraId="7228C0AD"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streamlines the process and ensures that only suitable candidates proceed to the full assessment.</w:t>
      </w:r>
    </w:p>
    <w:p w14:paraId="2074A2C9" w14:textId="77777777" w:rsidR="00C61E44" w:rsidRPr="001B3690" w:rsidRDefault="00C61E44" w:rsidP="00C61E44">
      <w:pPr>
        <w:rPr>
          <w:rFonts w:ascii="TheMix Trial SemiLight" w:hAnsi="TheMix Trial SemiLight" w:cstheme="minorHAnsi"/>
          <w:color w:val="004852"/>
          <w:sz w:val="20"/>
        </w:rPr>
      </w:pPr>
    </w:p>
    <w:p w14:paraId="3595CF43" w14:textId="77777777" w:rsidR="00C61E44" w:rsidRDefault="00C61E44" w:rsidP="00C61E44">
      <w:pPr>
        <w:pStyle w:val="ListParagraph"/>
        <w:numPr>
          <w:ilvl w:val="0"/>
          <w:numId w:val="30"/>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Evaluate the use of applicant tracking system </w:t>
      </w:r>
    </w:p>
    <w:p w14:paraId="4F3D19CD" w14:textId="77777777" w:rsidR="00C61E44" w:rsidRPr="001B3690" w:rsidRDefault="00C61E44" w:rsidP="00C61E44">
      <w:pPr>
        <w:pStyle w:val="ListParagraph"/>
        <w:rPr>
          <w:rFonts w:ascii="TheMix Trial SemiLight" w:hAnsi="TheMix Trial SemiLight" w:cstheme="minorHAnsi"/>
          <w:color w:val="004852"/>
          <w:sz w:val="20"/>
        </w:rPr>
      </w:pPr>
    </w:p>
    <w:p w14:paraId="7613ACDA"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Consider whether using an online applicant tracking system</w:t>
      </w:r>
      <w:r>
        <w:rPr>
          <w:rFonts w:ascii="TheMix Trial SemiLight" w:hAnsi="TheMix Trial SemiLight" w:cstheme="minorHAnsi"/>
          <w:color w:val="004852"/>
          <w:sz w:val="20"/>
        </w:rPr>
        <w:t xml:space="preserve"> (standalone system or part of a wider HR system)</w:t>
      </w:r>
      <w:r w:rsidRPr="001B3690">
        <w:rPr>
          <w:rFonts w:ascii="TheMix Trial SemiLight" w:hAnsi="TheMix Trial SemiLight" w:cstheme="minorHAnsi"/>
          <w:color w:val="004852"/>
          <w:sz w:val="20"/>
        </w:rPr>
        <w:t xml:space="preserve"> would improve efficiency in screening and shortlisting bearing in mind the potential advantages and disadvantages</w:t>
      </w:r>
    </w:p>
    <w:p w14:paraId="6BDB3029" w14:textId="77777777" w:rsidR="00C61E44" w:rsidRPr="001B3690" w:rsidRDefault="00C61E44" w:rsidP="00C61E44">
      <w:pPr>
        <w:rPr>
          <w:rFonts w:ascii="TheMix Trial SemiLight" w:hAnsi="TheMix Trial SemiLight" w:cstheme="minorHAnsi"/>
          <w:color w:val="004852"/>
          <w:sz w:val="20"/>
        </w:rPr>
      </w:pPr>
    </w:p>
    <w:p w14:paraId="52D39698" w14:textId="77777777" w:rsidR="00C61E44" w:rsidRDefault="00C61E44" w:rsidP="00C61E44">
      <w:pPr>
        <w:pStyle w:val="ListParagraph"/>
        <w:numPr>
          <w:ilvl w:val="0"/>
          <w:numId w:val="30"/>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 Consider telephone or video screening </w:t>
      </w:r>
    </w:p>
    <w:p w14:paraId="1A452F3F" w14:textId="77777777" w:rsidR="00C61E44" w:rsidRPr="001B3690" w:rsidRDefault="00C61E44" w:rsidP="00C61E44">
      <w:pPr>
        <w:pStyle w:val="ListParagraph"/>
        <w:rPr>
          <w:rFonts w:ascii="TheMix Trial SemiLight" w:hAnsi="TheMix Trial SemiLight" w:cstheme="minorHAnsi"/>
          <w:color w:val="004852"/>
          <w:sz w:val="20"/>
        </w:rPr>
      </w:pPr>
    </w:p>
    <w:p w14:paraId="6B32382F"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would be appropriate for high volume roles or where clarification is needed consider a brief screening interview by phone or video call to assess suitability before inviting to formal interview.</w:t>
      </w:r>
    </w:p>
    <w:p w14:paraId="00A25B0A" w14:textId="77777777" w:rsidR="00C61E44" w:rsidRPr="001B3690" w:rsidRDefault="00C61E44" w:rsidP="00C61E44">
      <w:pPr>
        <w:rPr>
          <w:rFonts w:ascii="TheMix Trial SemiLight" w:hAnsi="TheMix Trial SemiLight" w:cstheme="minorHAnsi"/>
          <w:color w:val="004852"/>
          <w:sz w:val="20"/>
        </w:rPr>
      </w:pPr>
    </w:p>
    <w:p w14:paraId="6F8B3AC3" w14:textId="77777777" w:rsidR="00C61E44" w:rsidRDefault="00C61E44" w:rsidP="00C61E44">
      <w:pPr>
        <w:pStyle w:val="ListParagraph"/>
        <w:numPr>
          <w:ilvl w:val="0"/>
          <w:numId w:val="30"/>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Develop scoring and w</w:t>
      </w:r>
      <w:r>
        <w:rPr>
          <w:rFonts w:ascii="TheMix Trial SemiLight" w:hAnsi="TheMix Trial SemiLight" w:cstheme="minorHAnsi"/>
          <w:color w:val="004852"/>
          <w:sz w:val="20"/>
        </w:rPr>
        <w:t xml:space="preserve">eighting </w:t>
      </w:r>
      <w:r w:rsidRPr="001B3690">
        <w:rPr>
          <w:rFonts w:ascii="TheMix Trial SemiLight" w:hAnsi="TheMix Trial SemiLight" w:cstheme="minorHAnsi"/>
          <w:color w:val="004852"/>
          <w:sz w:val="20"/>
        </w:rPr>
        <w:t>system</w:t>
      </w:r>
    </w:p>
    <w:p w14:paraId="4B5A4A85" w14:textId="77777777" w:rsidR="00C61E44" w:rsidRPr="001B3690" w:rsidRDefault="00C61E44" w:rsidP="00C61E44">
      <w:pPr>
        <w:pStyle w:val="ListParagraph"/>
        <w:rPr>
          <w:rFonts w:ascii="TheMix Trial SemiLight" w:hAnsi="TheMix Trial SemiLight" w:cstheme="minorHAnsi"/>
          <w:color w:val="004852"/>
          <w:sz w:val="20"/>
        </w:rPr>
      </w:pPr>
    </w:p>
    <w:p w14:paraId="61E9A31C"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Assign scores to each shortlisting criterion and, where appropriate, apply weightings to reflect their relative importance. </w:t>
      </w:r>
    </w:p>
    <w:p w14:paraId="5B235E5C" w14:textId="77777777" w:rsidR="00C61E44" w:rsidRDefault="00C61E44" w:rsidP="00C61E44">
      <w:pPr>
        <w:rPr>
          <w:rFonts w:ascii="TheMix Trial SemiLight" w:hAnsi="TheMix Trial SemiLight" w:cstheme="minorHAnsi"/>
          <w:color w:val="004852"/>
          <w:sz w:val="20"/>
        </w:rPr>
      </w:pPr>
    </w:p>
    <w:p w14:paraId="76E7CC8E"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This promotes consistency among panel members and helps to objectively rank candidates.</w:t>
      </w:r>
    </w:p>
    <w:p w14:paraId="359F5B53" w14:textId="77777777" w:rsidR="00C61E44" w:rsidRPr="001B3690" w:rsidRDefault="00C61E44" w:rsidP="00C61E44">
      <w:pPr>
        <w:rPr>
          <w:rFonts w:ascii="TheMix Trial SemiLight" w:hAnsi="TheMix Trial SemiLight" w:cstheme="minorHAnsi"/>
          <w:color w:val="004852"/>
          <w:sz w:val="20"/>
        </w:rPr>
      </w:pPr>
    </w:p>
    <w:p w14:paraId="3D7F3CD2" w14:textId="77777777" w:rsidR="00C61E44" w:rsidRDefault="00C61E44" w:rsidP="00C61E44">
      <w:pPr>
        <w:pStyle w:val="ListParagraph"/>
        <w:numPr>
          <w:ilvl w:val="0"/>
          <w:numId w:val="30"/>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Score and finalise the shortlist</w:t>
      </w:r>
    </w:p>
    <w:p w14:paraId="554D0A92" w14:textId="77777777" w:rsidR="00C61E44" w:rsidRPr="001B3690" w:rsidRDefault="00C61E44" w:rsidP="00C61E44">
      <w:pPr>
        <w:pStyle w:val="ListParagraph"/>
        <w:rPr>
          <w:rFonts w:ascii="TheMix Trial SemiLight" w:hAnsi="TheMix Trial SemiLight" w:cstheme="minorHAnsi"/>
          <w:color w:val="004852"/>
          <w:sz w:val="20"/>
        </w:rPr>
      </w:pPr>
    </w:p>
    <w:p w14:paraId="079B6B6B"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Each panel member should independently score candidates based on the agreed criteria followed by a panel discussion to agree a final shortlist. </w:t>
      </w:r>
    </w:p>
    <w:p w14:paraId="70749C51" w14:textId="77777777" w:rsidR="00C61E44" w:rsidRDefault="00C61E44" w:rsidP="00C61E44">
      <w:pPr>
        <w:rPr>
          <w:rFonts w:ascii="TheMix Trial SemiLight" w:hAnsi="TheMix Trial SemiLight" w:cstheme="minorHAnsi"/>
          <w:color w:val="004852"/>
          <w:sz w:val="20"/>
        </w:rPr>
      </w:pPr>
    </w:p>
    <w:p w14:paraId="449DD553"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Only those w</w:t>
      </w:r>
      <w:r>
        <w:rPr>
          <w:rFonts w:ascii="TheMix Trial SemiLight" w:hAnsi="TheMix Trial SemiLight" w:cstheme="minorHAnsi"/>
          <w:color w:val="004852"/>
          <w:sz w:val="20"/>
        </w:rPr>
        <w:t>ho</w:t>
      </w:r>
      <w:r w:rsidRPr="001B3690">
        <w:rPr>
          <w:rFonts w:ascii="TheMix Trial SemiLight" w:hAnsi="TheMix Trial SemiLight" w:cstheme="minorHAnsi"/>
          <w:color w:val="004852"/>
          <w:sz w:val="20"/>
        </w:rPr>
        <w:t xml:space="preserve"> clearly meet the essential requirements and score the highest overall should be invited to the next stage.</w:t>
      </w:r>
    </w:p>
    <w:p w14:paraId="760D9B67" w14:textId="77777777" w:rsidR="00C61E44" w:rsidRPr="001B3690" w:rsidRDefault="00C61E44" w:rsidP="00C61E44">
      <w:pPr>
        <w:rPr>
          <w:rFonts w:ascii="TheMix Trial SemiLight" w:hAnsi="TheMix Trial SemiLight" w:cstheme="minorHAnsi"/>
          <w:color w:val="004852"/>
          <w:sz w:val="20"/>
        </w:rPr>
      </w:pPr>
    </w:p>
    <w:p w14:paraId="030FBED9" w14:textId="77777777" w:rsidR="00C61E44" w:rsidRPr="001B3690" w:rsidRDefault="00C61E44" w:rsidP="00C61E44">
      <w:pPr>
        <w:pStyle w:val="ListParagraph"/>
        <w:numPr>
          <w:ilvl w:val="0"/>
          <w:numId w:val="32"/>
        </w:numPr>
        <w:rPr>
          <w:rFonts w:ascii="TheMix Trial SemiLight" w:hAnsi="TheMix Trial SemiLight" w:cstheme="minorHAnsi"/>
          <w:color w:val="004852"/>
          <w:sz w:val="20"/>
        </w:rPr>
      </w:pPr>
      <w:bookmarkStart w:id="1" w:name="Feedback"/>
      <w:r w:rsidRPr="001B3690">
        <w:rPr>
          <w:rFonts w:ascii="TheMix Trial SemiLight" w:hAnsi="TheMix Trial SemiLight" w:cstheme="minorHAnsi"/>
          <w:color w:val="004852"/>
          <w:sz w:val="20"/>
        </w:rPr>
        <w:t xml:space="preserve">Candidate Feedback </w:t>
      </w:r>
      <w:bookmarkEnd w:id="1"/>
    </w:p>
    <w:p w14:paraId="0E194B33" w14:textId="77777777" w:rsidR="00C61E44" w:rsidRDefault="00C61E44" w:rsidP="00C61E44">
      <w:pPr>
        <w:shd w:val="clear" w:color="auto" w:fill="FFFFFF" w:themeFill="background1"/>
        <w:spacing w:before="100" w:beforeAutospacing="1" w:after="100" w:afterAutospacing="1" w:line="23" w:lineRule="atLeast"/>
        <w:rPr>
          <w:rFonts w:ascii="TheMix Trial SemiLight" w:eastAsia="Times New Roman" w:hAnsi="TheMix Trial SemiLight" w:cstheme="minorHAnsi"/>
          <w:color w:val="004852"/>
          <w:sz w:val="20"/>
          <w:lang w:eastAsia="en-GB"/>
        </w:rPr>
      </w:pPr>
      <w:r w:rsidRPr="001B3690">
        <w:rPr>
          <w:rFonts w:ascii="TheMix Trial SemiLight" w:hAnsi="TheMix Trial SemiLight" w:cstheme="minorHAnsi"/>
          <w:color w:val="004852"/>
          <w:sz w:val="20"/>
        </w:rPr>
        <w:t xml:space="preserve">The employer should </w:t>
      </w:r>
      <w:r w:rsidRPr="001B3690">
        <w:rPr>
          <w:rFonts w:ascii="TheMix Trial SemiLight" w:eastAsia="Times New Roman" w:hAnsi="TheMix Trial SemiLight" w:cstheme="minorHAnsi"/>
          <w:color w:val="004852"/>
          <w:sz w:val="20"/>
          <w:lang w:eastAsia="en-GB"/>
        </w:rPr>
        <w:t xml:space="preserve">keep details of the unsuccessful candidates for example, </w:t>
      </w:r>
      <w:r>
        <w:rPr>
          <w:rFonts w:ascii="TheMix Trial SemiLight" w:eastAsia="Times New Roman" w:hAnsi="TheMix Trial SemiLight" w:cstheme="minorHAnsi"/>
          <w:color w:val="004852"/>
          <w:sz w:val="20"/>
          <w:lang w:eastAsia="en-GB"/>
        </w:rPr>
        <w:t xml:space="preserve">the </w:t>
      </w:r>
      <w:r w:rsidRPr="001B3690">
        <w:rPr>
          <w:rFonts w:ascii="TheMix Trial SemiLight" w:eastAsia="Times New Roman" w:hAnsi="TheMix Trial SemiLight" w:cstheme="minorHAnsi"/>
          <w:color w:val="004852"/>
          <w:sz w:val="20"/>
          <w:lang w:eastAsia="en-GB"/>
        </w:rPr>
        <w:t xml:space="preserve">application form, interview notes etc for </w:t>
      </w:r>
      <w:proofErr w:type="gramStart"/>
      <w:r w:rsidRPr="001B3690">
        <w:rPr>
          <w:rFonts w:ascii="TheMix Trial SemiLight" w:eastAsia="Times New Roman" w:hAnsi="TheMix Trial SemiLight" w:cstheme="minorHAnsi"/>
          <w:color w:val="004852"/>
          <w:sz w:val="20"/>
          <w:lang w:eastAsia="en-GB"/>
        </w:rPr>
        <w:t>a period of time</w:t>
      </w:r>
      <w:proofErr w:type="gramEnd"/>
      <w:r>
        <w:rPr>
          <w:rFonts w:ascii="TheMix Trial SemiLight" w:eastAsia="Times New Roman" w:hAnsi="TheMix Trial SemiLight" w:cstheme="minorHAnsi"/>
          <w:color w:val="004852"/>
          <w:sz w:val="20"/>
          <w:lang w:eastAsia="en-GB"/>
        </w:rPr>
        <w:t>.</w:t>
      </w:r>
    </w:p>
    <w:p w14:paraId="7B669820" w14:textId="77777777" w:rsidR="00C61E44" w:rsidRPr="001B3690" w:rsidRDefault="00C61E44" w:rsidP="00C61E44">
      <w:pPr>
        <w:shd w:val="clear" w:color="auto" w:fill="FFFFFF" w:themeFill="background1"/>
        <w:spacing w:before="100" w:beforeAutospacing="1" w:after="100" w:afterAutospacing="1" w:line="23" w:lineRule="atLeast"/>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It is advisable to keep this data for a period of 6 months.</w:t>
      </w:r>
    </w:p>
    <w:p w14:paraId="29E7081A"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There is no requirement for an employer to give feedback to an unsuccessful job applicant, other than where certain recorded information must be given where the individual makes a </w:t>
      </w:r>
      <w:r w:rsidRPr="00D40D10">
        <w:rPr>
          <w:rFonts w:ascii="TheMix Trial SemiLight" w:hAnsi="TheMix Trial SemiLight" w:cstheme="minorHAnsi"/>
          <w:color w:val="004852"/>
          <w:sz w:val="20"/>
          <w:highlight w:val="yellow"/>
        </w:rPr>
        <w:t>request under GDPR</w:t>
      </w:r>
      <w:r>
        <w:rPr>
          <w:rFonts w:ascii="TheMix Trial SemiLight" w:hAnsi="TheMix Trial SemiLight" w:cstheme="minorHAnsi"/>
          <w:color w:val="004852"/>
          <w:sz w:val="20"/>
        </w:rPr>
        <w:t>; however, it is considered best practice to give feedback to all candidates, whether successful or not</w:t>
      </w:r>
    </w:p>
    <w:p w14:paraId="1F2E8651" w14:textId="77777777" w:rsidR="00C61E44" w:rsidRPr="001B3690" w:rsidRDefault="00C61E44" w:rsidP="00C61E44">
      <w:pPr>
        <w:rPr>
          <w:rFonts w:ascii="TheMix Trial SemiLight" w:hAnsi="TheMix Trial SemiLight" w:cstheme="minorHAnsi"/>
          <w:color w:val="004852"/>
          <w:sz w:val="20"/>
        </w:rPr>
      </w:pPr>
    </w:p>
    <w:p w14:paraId="56E3A618" w14:textId="77777777" w:rsidR="00C61E44" w:rsidRPr="00C61E44" w:rsidRDefault="00C61E44" w:rsidP="00C61E44">
      <w:pPr>
        <w:rPr>
          <w:rFonts w:ascii="TheMix Trial SemiLight" w:hAnsi="TheMix Trial SemiLight" w:cstheme="minorHAnsi"/>
          <w:b/>
          <w:bCs/>
          <w:color w:val="004852"/>
          <w:sz w:val="22"/>
          <w:szCs w:val="22"/>
          <w:u w:val="single"/>
        </w:rPr>
      </w:pPr>
      <w:bookmarkStart w:id="2" w:name="MakingANOFFER"/>
      <w:r w:rsidRPr="00C61E44">
        <w:rPr>
          <w:rFonts w:ascii="TheMix Trial SemiLight" w:hAnsi="TheMix Trial SemiLight" w:cstheme="minorHAnsi"/>
          <w:b/>
          <w:bCs/>
          <w:color w:val="004852"/>
          <w:sz w:val="22"/>
          <w:szCs w:val="22"/>
          <w:u w:val="single"/>
        </w:rPr>
        <w:t xml:space="preserve">Making an Offer </w:t>
      </w:r>
    </w:p>
    <w:bookmarkEnd w:id="2"/>
    <w:p w14:paraId="7667CA4C" w14:textId="77777777" w:rsidR="00C61E44" w:rsidRPr="001B3690" w:rsidRDefault="00C61E44" w:rsidP="00C61E44">
      <w:pPr>
        <w:rPr>
          <w:rFonts w:ascii="TheMix Trial SemiLight" w:hAnsi="TheMix Trial SemiLight" w:cstheme="minorHAnsi"/>
          <w:color w:val="004852"/>
          <w:sz w:val="20"/>
        </w:rPr>
      </w:pPr>
    </w:p>
    <w:p w14:paraId="06C8AED0"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Once the recruitment process has been concluded and a decision has been made on who is a suitable candidate, the employer should make a job offer to the candidate.</w:t>
      </w:r>
    </w:p>
    <w:p w14:paraId="5BE715F0" w14:textId="77777777" w:rsidR="00C61E44" w:rsidRPr="001B3690" w:rsidRDefault="00C61E44" w:rsidP="00C61E44">
      <w:pPr>
        <w:rPr>
          <w:rFonts w:ascii="TheMix Trial SemiLight" w:hAnsi="TheMix Trial SemiLight" w:cstheme="minorHAnsi"/>
          <w:color w:val="004852"/>
          <w:sz w:val="20"/>
        </w:rPr>
      </w:pPr>
    </w:p>
    <w:p w14:paraId="4B4170C1" w14:textId="77777777" w:rsidR="00C61E44"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Job offers can be in writing or made orally. </w:t>
      </w:r>
    </w:p>
    <w:p w14:paraId="288F6A6A" w14:textId="77777777" w:rsidR="00C61E44" w:rsidRDefault="00C61E44" w:rsidP="00C61E44">
      <w:pPr>
        <w:rPr>
          <w:rFonts w:ascii="TheMix Trial SemiLight" w:eastAsia="Times New Roman" w:hAnsi="TheMix Trial SemiLight" w:cstheme="minorHAnsi"/>
          <w:color w:val="004852"/>
          <w:sz w:val="20"/>
          <w:lang w:eastAsia="en-GB"/>
        </w:rPr>
      </w:pPr>
    </w:p>
    <w:p w14:paraId="20F2373B" w14:textId="77777777" w:rsidR="00C61E44" w:rsidRPr="001B3690"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lastRenderedPageBreak/>
        <w:t xml:space="preserve">It is advisable that the offer is made in writing and to include the key elements of the offer. </w:t>
      </w:r>
    </w:p>
    <w:p w14:paraId="073D9A4B"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6154EA23" w14:textId="77777777" w:rsidR="00C61E44"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If the offer is made orally, it is advisable to create a record of what has been offered and </w:t>
      </w:r>
      <w:commentRangeStart w:id="3"/>
      <w:r w:rsidRPr="001B3690">
        <w:rPr>
          <w:rFonts w:ascii="TheMix Trial SemiLight" w:eastAsia="Times New Roman" w:hAnsi="TheMix Trial SemiLight" w:cstheme="minorHAnsi"/>
          <w:color w:val="004852"/>
          <w:sz w:val="20"/>
          <w:lang w:eastAsia="en-GB"/>
        </w:rPr>
        <w:t>agreed</w:t>
      </w:r>
      <w:commentRangeEnd w:id="3"/>
      <w:r>
        <w:rPr>
          <w:rStyle w:val="CommentReference"/>
        </w:rPr>
        <w:commentReference w:id="3"/>
      </w:r>
      <w:r w:rsidRPr="001B3690">
        <w:rPr>
          <w:rFonts w:ascii="TheMix Trial SemiLight" w:eastAsia="Times New Roman" w:hAnsi="TheMix Trial SemiLight" w:cstheme="minorHAnsi"/>
          <w:color w:val="004852"/>
          <w:sz w:val="20"/>
          <w:lang w:eastAsia="en-GB"/>
        </w:rPr>
        <w:t xml:space="preserve">. </w:t>
      </w:r>
      <w:r>
        <w:rPr>
          <w:rFonts w:ascii="TheMix Trial SemiLight" w:eastAsia="Times New Roman" w:hAnsi="TheMix Trial SemiLight" w:cstheme="minorHAnsi"/>
          <w:color w:val="004852"/>
          <w:sz w:val="20"/>
          <w:lang w:eastAsia="en-GB"/>
        </w:rPr>
        <w:t xml:space="preserve">This should be documented in writing and stored in a secure, accessible location. </w:t>
      </w:r>
    </w:p>
    <w:p w14:paraId="11A73814" w14:textId="77777777" w:rsidR="00C61E44" w:rsidRDefault="00C61E44" w:rsidP="00C61E44">
      <w:pPr>
        <w:rPr>
          <w:rFonts w:ascii="TheMix Trial SemiLight" w:eastAsia="Times New Roman" w:hAnsi="TheMix Trial SemiLight" w:cstheme="minorHAnsi"/>
          <w:color w:val="004852"/>
          <w:sz w:val="20"/>
          <w:lang w:eastAsia="en-GB"/>
        </w:rPr>
      </w:pPr>
    </w:p>
    <w:p w14:paraId="571F184D" w14:textId="77777777" w:rsidR="00C61E44" w:rsidRPr="001B3690"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Be prepared to answer any questions about the organisation and role. </w:t>
      </w:r>
    </w:p>
    <w:p w14:paraId="5EF43549"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59AD2043" w14:textId="77777777" w:rsidR="00C61E44"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 xml:space="preserve">If a candidate needs time to consider a job offer, set a clear deadline for their response and specify how they should communicate their decision (e.g. by phone). </w:t>
      </w:r>
    </w:p>
    <w:p w14:paraId="61BB9603" w14:textId="77777777" w:rsidR="00C61E44" w:rsidRDefault="00C61E44" w:rsidP="00C61E44">
      <w:pPr>
        <w:rPr>
          <w:rFonts w:ascii="TheMix Trial SemiLight" w:eastAsia="Lucida Sans Unicode" w:hAnsi="TheMix Trial SemiLight" w:cstheme="minorHAnsi"/>
          <w:color w:val="004852"/>
          <w:sz w:val="20"/>
        </w:rPr>
      </w:pPr>
    </w:p>
    <w:p w14:paraId="7476CB9A"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eastAsia="Lucida Sans Unicode" w:hAnsi="TheMix Trial SemiLight" w:cstheme="minorHAnsi"/>
          <w:color w:val="004852"/>
          <w:sz w:val="20"/>
        </w:rPr>
        <w:t>A few days is usually sufficient, but the urgency of filling the role may affect this timeframe.</w:t>
      </w:r>
    </w:p>
    <w:p w14:paraId="0C6DBCF9" w14:textId="77777777" w:rsidR="00C61E44" w:rsidRPr="001B3690" w:rsidRDefault="00C61E44" w:rsidP="00C61E44">
      <w:pPr>
        <w:rPr>
          <w:rFonts w:ascii="TheMix Trial SemiLight" w:eastAsia="Lucida Sans Unicode" w:hAnsi="TheMix Trial SemiLight" w:cstheme="minorHAnsi"/>
          <w:color w:val="004852"/>
          <w:sz w:val="20"/>
        </w:rPr>
      </w:pPr>
    </w:p>
    <w:p w14:paraId="68F750D4" w14:textId="77777777" w:rsidR="00C61E44" w:rsidRPr="001B3690" w:rsidRDefault="00C61E44" w:rsidP="00C61E44">
      <w:pPr>
        <w:rPr>
          <w:rFonts w:ascii="TheMix Trial SemiLight" w:eastAsia="TheMix Trial SemiLight" w:hAnsi="TheMix Trial SemiLight" w:cstheme="minorHAnsi"/>
          <w:color w:val="004852"/>
          <w:sz w:val="20"/>
        </w:rPr>
      </w:pPr>
      <w:r w:rsidRPr="001B3690">
        <w:rPr>
          <w:rFonts w:ascii="TheMix Trial SemiLight" w:eastAsia="Lucida Sans Unicode" w:hAnsi="TheMix Trial SemiLight" w:cstheme="minorHAnsi"/>
          <w:color w:val="004852"/>
          <w:sz w:val="20"/>
        </w:rPr>
        <w:t>Avoid long delays, as second or third choice candidates may accept other offers in the meantime.</w:t>
      </w:r>
    </w:p>
    <w:p w14:paraId="72E4D3F1" w14:textId="77777777" w:rsidR="00C61E44" w:rsidRPr="001B3690" w:rsidRDefault="00C61E44" w:rsidP="00C61E44">
      <w:pPr>
        <w:rPr>
          <w:rFonts w:ascii="TheMix Trial SemiLight" w:eastAsia="Lucida Sans Unicode" w:hAnsi="TheMix Trial SemiLight" w:cstheme="minorHAnsi"/>
          <w:color w:val="004852"/>
          <w:sz w:val="20"/>
        </w:rPr>
      </w:pPr>
    </w:p>
    <w:p w14:paraId="4FA3B937" w14:textId="77777777" w:rsidR="00C61E44" w:rsidRPr="001B3690"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The offer should clearly set all the essential terms, such as:</w:t>
      </w:r>
    </w:p>
    <w:p w14:paraId="570545C6"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0052B21F" w14:textId="77777777" w:rsidR="00C61E44" w:rsidRPr="001B3690" w:rsidRDefault="00C61E44" w:rsidP="00C61E44">
      <w:pPr>
        <w:numPr>
          <w:ilvl w:val="0"/>
          <w:numId w:val="33"/>
        </w:num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Job title</w:t>
      </w:r>
    </w:p>
    <w:p w14:paraId="7F880608" w14:textId="77777777" w:rsidR="00C61E44" w:rsidRPr="001B3690" w:rsidRDefault="00C61E44" w:rsidP="00C61E44">
      <w:pPr>
        <w:numPr>
          <w:ilvl w:val="0"/>
          <w:numId w:val="33"/>
        </w:num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Pay</w:t>
      </w:r>
    </w:p>
    <w:p w14:paraId="205C58A5" w14:textId="77777777" w:rsidR="00C61E44" w:rsidRPr="001B3690" w:rsidRDefault="00C61E44" w:rsidP="00C61E44">
      <w:pPr>
        <w:numPr>
          <w:ilvl w:val="0"/>
          <w:numId w:val="33"/>
        </w:num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Hours of work</w:t>
      </w:r>
    </w:p>
    <w:p w14:paraId="11C17DD9" w14:textId="77777777" w:rsidR="00C61E44" w:rsidRDefault="00C61E44" w:rsidP="00C61E44">
      <w:pPr>
        <w:numPr>
          <w:ilvl w:val="0"/>
          <w:numId w:val="33"/>
        </w:num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Employment status (e.g. permanent, temporary, </w:t>
      </w:r>
      <w:proofErr w:type="gramStart"/>
      <w:r w:rsidRPr="001B3690">
        <w:rPr>
          <w:rFonts w:ascii="TheMix Trial SemiLight" w:eastAsia="Times New Roman" w:hAnsi="TheMix Trial SemiLight" w:cstheme="minorHAnsi"/>
          <w:color w:val="004852"/>
          <w:sz w:val="20"/>
          <w:lang w:eastAsia="en-GB"/>
        </w:rPr>
        <w:t>fixed-term</w:t>
      </w:r>
      <w:proofErr w:type="gramEnd"/>
      <w:r w:rsidRPr="001B3690">
        <w:rPr>
          <w:rFonts w:ascii="TheMix Trial SemiLight" w:eastAsia="Times New Roman" w:hAnsi="TheMix Trial SemiLight" w:cstheme="minorHAnsi"/>
          <w:color w:val="004852"/>
          <w:sz w:val="20"/>
          <w:lang w:eastAsia="en-GB"/>
        </w:rPr>
        <w:t>)</w:t>
      </w:r>
    </w:p>
    <w:p w14:paraId="4705A162" w14:textId="77777777" w:rsidR="00C61E44" w:rsidRPr="001B3690" w:rsidRDefault="00C61E44" w:rsidP="00C61E44">
      <w:pPr>
        <w:numPr>
          <w:ilvl w:val="0"/>
          <w:numId w:val="33"/>
        </w:numPr>
        <w:rPr>
          <w:rFonts w:ascii="TheMix Trial SemiLight" w:eastAsia="Times New Roman" w:hAnsi="TheMix Trial SemiLight" w:cstheme="minorHAnsi"/>
          <w:color w:val="004852"/>
          <w:sz w:val="20"/>
          <w:lang w:eastAsia="en-GB"/>
        </w:rPr>
      </w:pPr>
      <w:r>
        <w:rPr>
          <w:rFonts w:ascii="TheMix Trial SemiLight" w:eastAsia="Times New Roman" w:hAnsi="TheMix Trial SemiLight" w:cstheme="minorHAnsi"/>
          <w:color w:val="004852"/>
          <w:sz w:val="20"/>
          <w:lang w:eastAsia="en-GB"/>
        </w:rPr>
        <w:t>Location: Office, hybrid, remote, UK-wide, International</w:t>
      </w:r>
    </w:p>
    <w:p w14:paraId="3E0D053E" w14:textId="77777777" w:rsidR="00C61E44" w:rsidRPr="001B3690" w:rsidRDefault="00C61E44" w:rsidP="00C61E44">
      <w:pPr>
        <w:numPr>
          <w:ilvl w:val="0"/>
          <w:numId w:val="33"/>
        </w:num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Any conditions attached to the offer (e.g. satisfactory references, medical clearance, right to work in the UK)</w:t>
      </w:r>
    </w:p>
    <w:p w14:paraId="148EF0CB"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4AB86A58" w14:textId="77777777" w:rsidR="00C61E44" w:rsidRPr="001B3690"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If there are additional documents that form part of the contract, e.g. a handbook or other policies which include contractual terms, these should all be included with the offer documentation. </w:t>
      </w:r>
    </w:p>
    <w:p w14:paraId="1FD4A091"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3B20920C" w14:textId="77777777" w:rsidR="00C61E44" w:rsidRPr="001B3690"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It should be noted that anything written in the job advert or said in the interview can form a term of the employment and, therefore, those involved in recruitment should be made aware of this to avoid making any commitments at these early stages that cannot be honoured.</w:t>
      </w:r>
    </w:p>
    <w:p w14:paraId="6B8FB91D" w14:textId="77777777" w:rsidR="00C61E44" w:rsidRPr="001B3690" w:rsidRDefault="00C61E44" w:rsidP="00C61E44">
      <w:pPr>
        <w:rPr>
          <w:rFonts w:ascii="TheMix Trial SemiLight" w:hAnsi="TheMix Trial SemiLight" w:cstheme="minorHAnsi"/>
          <w:color w:val="004852"/>
          <w:sz w:val="20"/>
          <w:lang w:eastAsia="en-GB"/>
        </w:rPr>
      </w:pPr>
    </w:p>
    <w:p w14:paraId="03BD76D0" w14:textId="77777777" w:rsidR="00C61E44" w:rsidRPr="00AD1F1F" w:rsidRDefault="00C61E44" w:rsidP="00C61E44">
      <w:pPr>
        <w:rPr>
          <w:rFonts w:ascii="TheMix Trial SemiLight" w:eastAsia="Times New Roman" w:hAnsi="TheMix Trial SemiLight" w:cstheme="minorHAnsi"/>
          <w:color w:val="004852"/>
          <w:sz w:val="20"/>
          <w:u w:val="single"/>
          <w:lang w:eastAsia="en-GB"/>
        </w:rPr>
      </w:pPr>
      <w:r w:rsidRPr="00AD1F1F">
        <w:rPr>
          <w:rFonts w:ascii="TheMix Trial SemiLight" w:eastAsia="Times New Roman" w:hAnsi="TheMix Trial SemiLight" w:cstheme="minorHAnsi"/>
          <w:color w:val="004852"/>
          <w:sz w:val="20"/>
          <w:u w:val="single"/>
          <w:lang w:eastAsia="en-GB"/>
        </w:rPr>
        <w:t>Conditional and Unconditional Offers</w:t>
      </w:r>
    </w:p>
    <w:p w14:paraId="1683C4FC" w14:textId="77777777" w:rsidR="00C61E44" w:rsidRPr="001B3690" w:rsidRDefault="00C61E44" w:rsidP="00C61E44">
      <w:pPr>
        <w:rPr>
          <w:rFonts w:ascii="TheMix Trial SemiLight" w:hAnsi="TheMix Trial SemiLight" w:cstheme="minorHAnsi"/>
          <w:color w:val="004852"/>
          <w:sz w:val="20"/>
        </w:rPr>
      </w:pPr>
    </w:p>
    <w:p w14:paraId="5828AC98"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Most job offers are typically subject to specific requirements being met. These are referred to as conditional offers, for example.</w:t>
      </w:r>
    </w:p>
    <w:p w14:paraId="2B723423" w14:textId="77777777" w:rsidR="00C61E44" w:rsidRPr="001B3690" w:rsidRDefault="00C61E44" w:rsidP="00C61E44">
      <w:pPr>
        <w:rPr>
          <w:rFonts w:ascii="TheMix Trial SemiLight" w:hAnsi="TheMix Trial SemiLight" w:cstheme="minorHAnsi"/>
          <w:color w:val="004852"/>
          <w:sz w:val="20"/>
        </w:rPr>
      </w:pPr>
    </w:p>
    <w:p w14:paraId="5746F24A" w14:textId="77777777" w:rsidR="00C61E44" w:rsidRDefault="00C61E44" w:rsidP="00C61E44">
      <w:pPr>
        <w:pStyle w:val="ListParagraph"/>
        <w:numPr>
          <w:ilvl w:val="0"/>
          <w:numId w:val="31"/>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Providing references that are satisfactory to the employee. This helps verify past performance and reliability.</w:t>
      </w:r>
    </w:p>
    <w:p w14:paraId="57C9D6F9" w14:textId="77777777" w:rsidR="00C61E44" w:rsidRPr="001B3690" w:rsidRDefault="00C61E44" w:rsidP="00C61E44">
      <w:pPr>
        <w:pStyle w:val="ListParagraph"/>
        <w:rPr>
          <w:rFonts w:ascii="TheMix Trial SemiLight" w:hAnsi="TheMix Trial SemiLight" w:cstheme="minorHAnsi"/>
          <w:color w:val="004852"/>
          <w:sz w:val="20"/>
        </w:rPr>
      </w:pPr>
    </w:p>
    <w:p w14:paraId="75490358" w14:textId="77777777" w:rsidR="00C61E44" w:rsidRDefault="00C61E44" w:rsidP="00C61E44">
      <w:pPr>
        <w:pStyle w:val="ListParagraph"/>
        <w:numPr>
          <w:ilvl w:val="0"/>
          <w:numId w:val="31"/>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Providing evidence of the </w:t>
      </w:r>
      <w:r w:rsidRPr="00D40D10">
        <w:rPr>
          <w:rFonts w:ascii="TheMix Trial SemiLight" w:hAnsi="TheMix Trial SemiLight" w:cstheme="minorHAnsi"/>
          <w:color w:val="004852"/>
          <w:sz w:val="20"/>
          <w:highlight w:val="yellow"/>
        </w:rPr>
        <w:t>right to work</w:t>
      </w:r>
      <w:r w:rsidRPr="001B3690">
        <w:rPr>
          <w:rFonts w:ascii="TheMix Trial SemiLight" w:hAnsi="TheMix Trial SemiLight" w:cstheme="minorHAnsi"/>
          <w:color w:val="004852"/>
          <w:sz w:val="20"/>
        </w:rPr>
        <w:t xml:space="preserve"> in the UK (for example a visa or work permit).</w:t>
      </w:r>
    </w:p>
    <w:p w14:paraId="0D122E99" w14:textId="77777777" w:rsidR="00C61E44" w:rsidRPr="001E336A" w:rsidRDefault="00C61E44" w:rsidP="00C61E44">
      <w:pPr>
        <w:rPr>
          <w:rFonts w:ascii="TheMix Trial SemiLight" w:hAnsi="TheMix Trial SemiLight" w:cstheme="minorHAnsi"/>
          <w:color w:val="004852"/>
          <w:sz w:val="20"/>
        </w:rPr>
      </w:pPr>
      <w:r w:rsidRPr="001E336A">
        <w:rPr>
          <w:rFonts w:ascii="TheMix Trial SemiLight" w:hAnsi="TheMix Trial SemiLight" w:cstheme="minorHAnsi"/>
          <w:color w:val="004852"/>
          <w:sz w:val="20"/>
        </w:rPr>
        <w:t xml:space="preserve"> </w:t>
      </w:r>
    </w:p>
    <w:p w14:paraId="0D925F27" w14:textId="77777777" w:rsidR="00C61E44" w:rsidRDefault="00C61E44" w:rsidP="00C61E44">
      <w:pPr>
        <w:pStyle w:val="ListParagraph"/>
        <w:numPr>
          <w:ilvl w:val="0"/>
          <w:numId w:val="31"/>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Providing proof of relevant qualifications</w:t>
      </w:r>
    </w:p>
    <w:p w14:paraId="43591E27" w14:textId="77777777" w:rsidR="00C61E44" w:rsidRPr="001E336A" w:rsidRDefault="00C61E44" w:rsidP="00C61E44">
      <w:pPr>
        <w:rPr>
          <w:rFonts w:ascii="TheMix Trial SemiLight" w:hAnsi="TheMix Trial SemiLight" w:cstheme="minorHAnsi"/>
          <w:color w:val="004852"/>
          <w:sz w:val="20"/>
        </w:rPr>
      </w:pPr>
    </w:p>
    <w:p w14:paraId="4CE6A6D8" w14:textId="77777777" w:rsidR="00C61E44" w:rsidRDefault="00C61E44" w:rsidP="00C61E44">
      <w:pPr>
        <w:pStyle w:val="ListParagraph"/>
        <w:numPr>
          <w:ilvl w:val="0"/>
          <w:numId w:val="31"/>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Completing a </w:t>
      </w:r>
      <w:r w:rsidRPr="00D40D10">
        <w:rPr>
          <w:rFonts w:ascii="TheMix Trial SemiLight" w:hAnsi="TheMix Trial SemiLight" w:cstheme="minorHAnsi"/>
          <w:color w:val="004852"/>
          <w:sz w:val="20"/>
          <w:highlight w:val="yellow"/>
        </w:rPr>
        <w:t>medical questionnaire</w:t>
      </w:r>
      <w:r w:rsidRPr="001B3690">
        <w:rPr>
          <w:rFonts w:ascii="TheMix Trial SemiLight" w:hAnsi="TheMix Trial SemiLight" w:cstheme="minorHAnsi"/>
          <w:color w:val="004852"/>
          <w:sz w:val="20"/>
        </w:rPr>
        <w:t xml:space="preserve"> to confirm physical fitness for the role. Often required for a physically demanding role. </w:t>
      </w:r>
    </w:p>
    <w:p w14:paraId="479B7CCB" w14:textId="77777777" w:rsidR="00C61E44" w:rsidRPr="001E336A" w:rsidRDefault="00C61E44" w:rsidP="00C61E44">
      <w:pPr>
        <w:rPr>
          <w:rFonts w:ascii="TheMix Trial SemiLight" w:hAnsi="TheMix Trial SemiLight" w:cstheme="minorHAnsi"/>
          <w:color w:val="004852"/>
          <w:sz w:val="20"/>
        </w:rPr>
      </w:pPr>
    </w:p>
    <w:p w14:paraId="330F46CC" w14:textId="77777777" w:rsidR="00C61E44" w:rsidRPr="001B3690" w:rsidRDefault="00C61E44" w:rsidP="00C61E44">
      <w:pPr>
        <w:pStyle w:val="ListParagraph"/>
        <w:numPr>
          <w:ilvl w:val="0"/>
          <w:numId w:val="31"/>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lastRenderedPageBreak/>
        <w:t xml:space="preserve">In some cases, meeting a requirement specific to the role such as a </w:t>
      </w:r>
      <w:r w:rsidRPr="00D40D10">
        <w:rPr>
          <w:rFonts w:ascii="TheMix Trial SemiLight" w:hAnsi="TheMix Trial SemiLight" w:cstheme="minorHAnsi"/>
          <w:color w:val="004852"/>
          <w:sz w:val="20"/>
          <w:highlight w:val="yellow"/>
        </w:rPr>
        <w:t xml:space="preserve">Disclosure and barring </w:t>
      </w:r>
      <w:proofErr w:type="spellStart"/>
      <w:r w:rsidRPr="00D40D10">
        <w:rPr>
          <w:rFonts w:ascii="TheMix Trial SemiLight" w:hAnsi="TheMix Trial SemiLight" w:cstheme="minorHAnsi"/>
          <w:color w:val="004852"/>
          <w:sz w:val="20"/>
          <w:highlight w:val="yellow"/>
        </w:rPr>
        <w:t>servicecheck</w:t>
      </w:r>
      <w:proofErr w:type="spellEnd"/>
      <w:r w:rsidRPr="001B3690">
        <w:rPr>
          <w:rFonts w:ascii="TheMix Trial SemiLight" w:hAnsi="TheMix Trial SemiLight" w:cstheme="minorHAnsi"/>
          <w:color w:val="004852"/>
          <w:sz w:val="20"/>
        </w:rPr>
        <w:t xml:space="preserve">.                                                                                                                                                                                                                                                                                                                                                                                                                                                                            </w:t>
      </w:r>
    </w:p>
    <w:p w14:paraId="6C1BCBC9" w14:textId="77777777" w:rsidR="00C61E44" w:rsidRPr="001B3690" w:rsidRDefault="00C61E44" w:rsidP="00C61E44">
      <w:pPr>
        <w:rPr>
          <w:rFonts w:ascii="TheMix Trial SemiLight" w:hAnsi="TheMix Trial SemiLight" w:cstheme="minorHAnsi"/>
          <w:color w:val="004852"/>
          <w:sz w:val="20"/>
        </w:rPr>
      </w:pPr>
    </w:p>
    <w:p w14:paraId="0165C965"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If an offer is dependent on certain conditions being met, the employer must make this clear in the </w:t>
      </w:r>
      <w:r w:rsidRPr="00D40D10">
        <w:rPr>
          <w:rFonts w:ascii="TheMix Trial SemiLight" w:hAnsi="TheMix Trial SemiLight" w:cstheme="minorHAnsi"/>
          <w:color w:val="004852"/>
          <w:sz w:val="20"/>
          <w:highlight w:val="yellow"/>
        </w:rPr>
        <w:t>offer letter</w:t>
      </w:r>
      <w:r w:rsidRPr="001B3690">
        <w:rPr>
          <w:rFonts w:ascii="TheMix Trial SemiLight" w:hAnsi="TheMix Trial SemiLight" w:cstheme="minorHAnsi"/>
          <w:color w:val="004852"/>
          <w:sz w:val="20"/>
        </w:rPr>
        <w:t xml:space="preserve">. </w:t>
      </w:r>
    </w:p>
    <w:p w14:paraId="38EBE668" w14:textId="77777777" w:rsidR="00C61E44" w:rsidRDefault="00C61E44" w:rsidP="00C61E44">
      <w:pPr>
        <w:rPr>
          <w:rFonts w:ascii="TheMix Trial SemiLight" w:hAnsi="TheMix Trial SemiLight" w:cstheme="minorHAnsi"/>
          <w:color w:val="004852"/>
          <w:sz w:val="20"/>
        </w:rPr>
      </w:pPr>
    </w:p>
    <w:p w14:paraId="4CF2FEE5"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If the prospective employee fails to meet one of the conditions, the employer can withdraw the offer without being in breach of contract.</w:t>
      </w:r>
    </w:p>
    <w:p w14:paraId="212977B4" w14:textId="77777777" w:rsidR="00C61E44" w:rsidRPr="001B3690" w:rsidRDefault="00C61E44" w:rsidP="00C61E44">
      <w:pPr>
        <w:rPr>
          <w:rFonts w:ascii="TheMix Trial SemiLight" w:hAnsi="TheMix Trial SemiLight" w:cstheme="minorHAnsi"/>
          <w:color w:val="004852"/>
          <w:sz w:val="20"/>
        </w:rPr>
      </w:pPr>
    </w:p>
    <w:p w14:paraId="4EE1E611"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If the prospective employee meets the conditions, the job offer can be confirmed. </w:t>
      </w:r>
    </w:p>
    <w:p w14:paraId="4B44046C" w14:textId="77777777" w:rsidR="00C61E44" w:rsidRDefault="00C61E44" w:rsidP="00C61E44">
      <w:pPr>
        <w:rPr>
          <w:rFonts w:ascii="TheMix Trial SemiLight" w:hAnsi="TheMix Trial SemiLight" w:cstheme="minorHAnsi"/>
          <w:color w:val="004852"/>
          <w:sz w:val="20"/>
        </w:rPr>
      </w:pPr>
    </w:p>
    <w:p w14:paraId="0B6A92CE"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An </w:t>
      </w:r>
      <w:r w:rsidRPr="00D40D10">
        <w:rPr>
          <w:rFonts w:ascii="TheMix Trial SemiLight" w:hAnsi="TheMix Trial SemiLight" w:cstheme="minorHAnsi"/>
          <w:color w:val="004852"/>
          <w:sz w:val="20"/>
          <w:highlight w:val="yellow"/>
        </w:rPr>
        <w:t>employment contract</w:t>
      </w:r>
      <w:r w:rsidRPr="001B3690">
        <w:rPr>
          <w:rFonts w:ascii="TheMix Trial SemiLight" w:hAnsi="TheMix Trial SemiLight" w:cstheme="minorHAnsi"/>
          <w:color w:val="004852"/>
          <w:sz w:val="20"/>
        </w:rPr>
        <w:t xml:space="preserve"> is formed upon unconditional acceptance, </w:t>
      </w:r>
      <w:proofErr w:type="gramStart"/>
      <w:r w:rsidRPr="001B3690">
        <w:rPr>
          <w:rFonts w:ascii="TheMix Trial SemiLight" w:hAnsi="TheMix Trial SemiLight" w:cstheme="minorHAnsi"/>
          <w:color w:val="004852"/>
          <w:sz w:val="20"/>
        </w:rPr>
        <w:t>whether or not</w:t>
      </w:r>
      <w:proofErr w:type="gramEnd"/>
      <w:r w:rsidRPr="001B3690">
        <w:rPr>
          <w:rFonts w:ascii="TheMix Trial SemiLight" w:hAnsi="TheMix Trial SemiLight" w:cstheme="minorHAnsi"/>
          <w:color w:val="004852"/>
          <w:sz w:val="20"/>
        </w:rPr>
        <w:t xml:space="preserve"> it is in writing</w:t>
      </w:r>
    </w:p>
    <w:p w14:paraId="128EAE13"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06B8BC17" w14:textId="77777777" w:rsidR="00C61E44" w:rsidRPr="001B3690" w:rsidRDefault="00C61E44" w:rsidP="00C61E44">
      <w:pPr>
        <w:pStyle w:val="BodyTextnospacing"/>
        <w:rPr>
          <w:rFonts w:ascii="TheMix Trial SemiLight" w:hAnsi="TheMix Trial SemiLight" w:cstheme="minorHAnsi"/>
          <w:color w:val="004852"/>
          <w:sz w:val="20"/>
          <w:u w:val="single"/>
          <w:shd w:val="clear" w:color="auto" w:fill="FFFFFF"/>
        </w:rPr>
      </w:pPr>
      <w:bookmarkStart w:id="4" w:name="NONDISCRIM"/>
      <w:r w:rsidRPr="001B3690">
        <w:rPr>
          <w:rFonts w:ascii="TheMix Trial SemiLight" w:hAnsi="TheMix Trial SemiLight" w:cstheme="minorHAnsi"/>
          <w:color w:val="004852"/>
          <w:sz w:val="20"/>
          <w:u w:val="single"/>
          <w:shd w:val="clear" w:color="auto" w:fill="FFFFFF"/>
        </w:rPr>
        <w:t>Non-Discrimination in Job Offers</w:t>
      </w:r>
    </w:p>
    <w:bookmarkEnd w:id="4"/>
    <w:p w14:paraId="78145FC5" w14:textId="77777777" w:rsidR="00C61E44" w:rsidRPr="001B3690" w:rsidRDefault="00C61E44" w:rsidP="00C61E44">
      <w:pPr>
        <w:pStyle w:val="BodyTextnospacing"/>
        <w:rPr>
          <w:rFonts w:ascii="TheMix Trial SemiLight" w:hAnsi="TheMix Trial SemiLight" w:cstheme="minorHAnsi"/>
          <w:color w:val="004852"/>
          <w:sz w:val="20"/>
          <w:shd w:val="clear" w:color="auto" w:fill="FFFFFF"/>
        </w:rPr>
      </w:pPr>
    </w:p>
    <w:p w14:paraId="40AB0938" w14:textId="77777777" w:rsidR="00C61E44" w:rsidRDefault="00C61E44" w:rsidP="00C61E44">
      <w:pPr>
        <w:pStyle w:val="BodyTextnospacing"/>
        <w:rPr>
          <w:rFonts w:ascii="TheMix Trial SemiLight" w:hAnsi="TheMix Trial SemiLight" w:cstheme="minorHAnsi"/>
          <w:color w:val="004852"/>
          <w:sz w:val="20"/>
          <w:shd w:val="clear" w:color="auto" w:fill="FFFFFF"/>
        </w:rPr>
      </w:pPr>
      <w:r w:rsidRPr="001B3690">
        <w:rPr>
          <w:rFonts w:ascii="TheMix Trial SemiLight" w:hAnsi="TheMix Trial SemiLight" w:cstheme="minorHAnsi"/>
          <w:color w:val="004852"/>
          <w:sz w:val="20"/>
          <w:shd w:val="clear" w:color="auto" w:fill="FFFFFF"/>
        </w:rPr>
        <w:t>Job candidates and employees must be treated fairly.</w:t>
      </w:r>
    </w:p>
    <w:p w14:paraId="7C8D7E89" w14:textId="77777777" w:rsidR="00C61E44" w:rsidRDefault="00C61E44" w:rsidP="00C61E44">
      <w:pPr>
        <w:pStyle w:val="BodyTextnospacing"/>
        <w:rPr>
          <w:rFonts w:ascii="TheMix Trial SemiLight" w:hAnsi="TheMix Trial SemiLight" w:cstheme="minorHAnsi"/>
          <w:color w:val="004852"/>
          <w:sz w:val="20"/>
          <w:shd w:val="clear" w:color="auto" w:fill="FFFFFF"/>
        </w:rPr>
      </w:pPr>
    </w:p>
    <w:p w14:paraId="5B3C3BC3" w14:textId="77777777" w:rsidR="00C61E44" w:rsidRDefault="00C61E44" w:rsidP="00C61E44">
      <w:pPr>
        <w:pStyle w:val="BodyTextnospacing"/>
        <w:rPr>
          <w:rFonts w:ascii="TheMix Trial SemiLight" w:hAnsi="TheMix Trial SemiLight" w:cstheme="minorHAnsi"/>
          <w:color w:val="004852"/>
          <w:sz w:val="20"/>
          <w:shd w:val="clear" w:color="auto" w:fill="FFFFFF"/>
        </w:rPr>
      </w:pPr>
      <w:r w:rsidRPr="001B3690">
        <w:rPr>
          <w:rFonts w:ascii="TheMix Trial SemiLight" w:hAnsi="TheMix Trial SemiLight" w:cstheme="minorHAnsi"/>
          <w:color w:val="004852"/>
          <w:sz w:val="20"/>
          <w:shd w:val="clear" w:color="auto" w:fill="FFFFFF"/>
        </w:rPr>
        <w:t xml:space="preserve"> It is illegal to offer worse terms due to a protected characteristic or action. </w:t>
      </w:r>
    </w:p>
    <w:p w14:paraId="30CD9A8E" w14:textId="77777777" w:rsidR="00C61E44" w:rsidRDefault="00C61E44" w:rsidP="00C61E44">
      <w:pPr>
        <w:pStyle w:val="BodyTextnospacing"/>
        <w:rPr>
          <w:rFonts w:ascii="TheMix Trial SemiLight" w:hAnsi="TheMix Trial SemiLight" w:cstheme="minorHAnsi"/>
          <w:color w:val="004852"/>
          <w:sz w:val="20"/>
          <w:shd w:val="clear" w:color="auto" w:fill="FFFFFF"/>
        </w:rPr>
      </w:pPr>
    </w:p>
    <w:p w14:paraId="5AAF16F2" w14:textId="77777777" w:rsidR="00C61E44" w:rsidRPr="001B3690" w:rsidRDefault="00C61E44" w:rsidP="00C61E44">
      <w:pPr>
        <w:pStyle w:val="BodyTextnospacing"/>
        <w:rPr>
          <w:rFonts w:ascii="TheMix Trial SemiLight" w:hAnsi="TheMix Trial SemiLight" w:cstheme="minorHAnsi"/>
          <w:color w:val="004852"/>
          <w:sz w:val="20"/>
          <w:shd w:val="clear" w:color="auto" w:fill="FFFFFF"/>
        </w:rPr>
      </w:pPr>
      <w:r w:rsidRPr="001B3690">
        <w:rPr>
          <w:rFonts w:ascii="TheMix Trial SemiLight" w:hAnsi="TheMix Trial SemiLight" w:cstheme="minorHAnsi"/>
          <w:color w:val="004852"/>
          <w:sz w:val="20"/>
          <w:shd w:val="clear" w:color="auto" w:fill="FFFFFF"/>
        </w:rPr>
        <w:t xml:space="preserve">Part-time and </w:t>
      </w:r>
      <w:r w:rsidRPr="00D40D10">
        <w:rPr>
          <w:rFonts w:ascii="TheMix Trial SemiLight" w:hAnsi="TheMix Trial SemiLight" w:cstheme="minorHAnsi"/>
          <w:color w:val="004852"/>
          <w:sz w:val="20"/>
          <w:highlight w:val="yellow"/>
          <w:shd w:val="clear" w:color="auto" w:fill="FFFFFF"/>
        </w:rPr>
        <w:t>fixed-term workers</w:t>
      </w:r>
      <w:r w:rsidRPr="001B3690">
        <w:rPr>
          <w:rFonts w:ascii="TheMix Trial SemiLight" w:hAnsi="TheMix Trial SemiLight" w:cstheme="minorHAnsi"/>
          <w:color w:val="004852"/>
          <w:sz w:val="20"/>
          <w:shd w:val="clear" w:color="auto" w:fill="FFFFFF"/>
        </w:rPr>
        <w:t xml:space="preserve"> should be treated the same as full-time and permanent staff.</w:t>
      </w:r>
    </w:p>
    <w:p w14:paraId="0A102832" w14:textId="77777777" w:rsidR="00C61E44" w:rsidRPr="001B3690" w:rsidRDefault="00C61E44" w:rsidP="00C61E44">
      <w:pPr>
        <w:pStyle w:val="BodyTextnospacing"/>
        <w:rPr>
          <w:rFonts w:ascii="TheMix Trial SemiLight" w:hAnsi="TheMix Trial SemiLight" w:cstheme="minorHAnsi"/>
          <w:color w:val="004852"/>
          <w:sz w:val="20"/>
        </w:rPr>
      </w:pPr>
    </w:p>
    <w:p w14:paraId="28E2B752" w14:textId="77777777" w:rsidR="00C61E44" w:rsidRPr="001B3690" w:rsidRDefault="00C61E44" w:rsidP="00C61E44">
      <w:pPr>
        <w:pStyle w:val="BodyTextnospacing"/>
        <w:rPr>
          <w:rFonts w:ascii="TheMix Trial SemiLight" w:eastAsiaTheme="minorEastAsia" w:hAnsi="TheMix Trial SemiLight" w:cstheme="minorHAnsi"/>
          <w:color w:val="004852"/>
          <w:sz w:val="20"/>
        </w:rPr>
      </w:pPr>
      <w:r w:rsidRPr="001B3690">
        <w:rPr>
          <w:rFonts w:ascii="TheMix Trial SemiLight" w:eastAsiaTheme="minorEastAsia" w:hAnsi="TheMix Trial SemiLight" w:cstheme="minorHAnsi"/>
          <w:color w:val="004852"/>
          <w:sz w:val="20"/>
        </w:rPr>
        <w:t>What to avoid when making a job offer?</w:t>
      </w:r>
    </w:p>
    <w:p w14:paraId="1C9F7E43" w14:textId="77777777" w:rsidR="00C61E44" w:rsidRPr="001B3690" w:rsidRDefault="00C61E44" w:rsidP="00C61E44">
      <w:pPr>
        <w:pStyle w:val="BodyTextnospacing"/>
        <w:rPr>
          <w:rFonts w:ascii="TheMix Trial SemiLight" w:eastAsiaTheme="minorEastAsia" w:hAnsi="TheMix Trial SemiLight" w:cstheme="minorHAnsi"/>
          <w:color w:val="004852"/>
          <w:sz w:val="20"/>
        </w:rPr>
      </w:pPr>
    </w:p>
    <w:p w14:paraId="2DBB9008" w14:textId="77777777" w:rsidR="00C61E44" w:rsidRPr="001B3690" w:rsidRDefault="00C61E44" w:rsidP="00C61E44">
      <w:pPr>
        <w:pStyle w:val="ListParagraph"/>
        <w:numPr>
          <w:ilvl w:val="1"/>
          <w:numId w:val="29"/>
        </w:num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Do not offer different terms based on age.</w:t>
      </w:r>
    </w:p>
    <w:p w14:paraId="0F914585" w14:textId="77777777" w:rsidR="00C61E44" w:rsidRDefault="00C61E44" w:rsidP="00C61E44">
      <w:pPr>
        <w:rPr>
          <w:rFonts w:ascii="TheMix Trial SemiLight" w:eastAsia="Lucida Sans Unicode" w:hAnsi="TheMix Trial SemiLight" w:cstheme="minorHAnsi"/>
          <w:color w:val="004852"/>
          <w:sz w:val="20"/>
        </w:rPr>
      </w:pPr>
    </w:p>
    <w:p w14:paraId="5324C526"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Example: A 55-year-old candidate is offered a 6-month probation period, while younger candidates are offered 3 months for the same role, without any performance-based justification.</w:t>
      </w:r>
    </w:p>
    <w:p w14:paraId="44AC27BC"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 xml:space="preserve"> </w:t>
      </w:r>
    </w:p>
    <w:p w14:paraId="1B7D247A" w14:textId="77777777" w:rsidR="00C61E44" w:rsidRPr="001B3690" w:rsidRDefault="00C61E44" w:rsidP="00C61E44">
      <w:pPr>
        <w:pStyle w:val="ListParagraph"/>
        <w:numPr>
          <w:ilvl w:val="1"/>
          <w:numId w:val="29"/>
        </w:num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Do not reduce or withdraw an offer due to pregnancy or parental status.</w:t>
      </w:r>
    </w:p>
    <w:p w14:paraId="2AED133F" w14:textId="77777777" w:rsidR="00C61E44" w:rsidRDefault="00C61E44" w:rsidP="00C61E44">
      <w:pPr>
        <w:rPr>
          <w:rFonts w:ascii="TheMix Trial SemiLight" w:eastAsia="Lucida Sans Unicode" w:hAnsi="TheMix Trial SemiLight" w:cstheme="minorHAnsi"/>
          <w:color w:val="004852"/>
          <w:sz w:val="20"/>
        </w:rPr>
      </w:pPr>
    </w:p>
    <w:p w14:paraId="640810D5"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Example: A candidate informs the employer she is pregnant after receiving a verbal offer. The employer then delays sending the written offer and eventually retracts it, citing “team workload concerns.”</w:t>
      </w:r>
    </w:p>
    <w:p w14:paraId="247A9705" w14:textId="77777777" w:rsidR="00C61E44" w:rsidRPr="001B3690" w:rsidRDefault="00C61E44" w:rsidP="00C61E44">
      <w:pPr>
        <w:pStyle w:val="ListParagraph"/>
        <w:rPr>
          <w:rFonts w:ascii="TheMix Trial SemiLight" w:eastAsia="Lucida Sans Unicode" w:hAnsi="TheMix Trial SemiLight" w:cstheme="minorHAnsi"/>
          <w:color w:val="004852"/>
          <w:sz w:val="20"/>
        </w:rPr>
      </w:pPr>
    </w:p>
    <w:p w14:paraId="0E0053EA" w14:textId="77777777" w:rsidR="00C61E44" w:rsidRPr="001B3690" w:rsidRDefault="00C61E44" w:rsidP="00C61E44">
      <w:pPr>
        <w:pStyle w:val="ListParagraph"/>
        <w:numPr>
          <w:ilvl w:val="1"/>
          <w:numId w:val="29"/>
        </w:num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Do not offer unequal pay for equal work.</w:t>
      </w:r>
    </w:p>
    <w:p w14:paraId="3D9FFB38" w14:textId="77777777" w:rsidR="00C61E44" w:rsidRDefault="00C61E44" w:rsidP="00C61E44">
      <w:pPr>
        <w:rPr>
          <w:rFonts w:ascii="TheMix Trial SemiLight" w:eastAsia="Lucida Sans Unicode" w:hAnsi="TheMix Trial SemiLight" w:cstheme="minorHAnsi"/>
          <w:color w:val="004852"/>
          <w:sz w:val="20"/>
        </w:rPr>
      </w:pPr>
    </w:p>
    <w:p w14:paraId="3D756A90"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Example: Two candidates, one male, one female, are hired for the same position with similar experience. The male candidate receives a higher salary offer without any documented rationale.</w:t>
      </w:r>
    </w:p>
    <w:p w14:paraId="5C85DA45" w14:textId="77777777" w:rsidR="00C61E44"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 xml:space="preserve"> </w:t>
      </w:r>
    </w:p>
    <w:p w14:paraId="16137F9B" w14:textId="77777777" w:rsidR="00C61E44" w:rsidRDefault="00C61E44" w:rsidP="00C61E44">
      <w:pPr>
        <w:pStyle w:val="ListParagraph"/>
        <w:numPr>
          <w:ilvl w:val="1"/>
          <w:numId w:val="29"/>
        </w:num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 xml:space="preserve">Do not include conditions that disproportionately affect certain groups. </w:t>
      </w:r>
    </w:p>
    <w:p w14:paraId="05131E6D" w14:textId="77777777" w:rsidR="00C61E44" w:rsidRPr="001B3690" w:rsidRDefault="00C61E44" w:rsidP="00C61E44">
      <w:pPr>
        <w:pStyle w:val="ListParagraph"/>
        <w:ind w:left="1440"/>
        <w:rPr>
          <w:rFonts w:ascii="TheMix Trial SemiLight" w:eastAsia="Lucida Sans Unicode" w:hAnsi="TheMix Trial SemiLight" w:cstheme="minorHAnsi"/>
          <w:color w:val="004852"/>
          <w:sz w:val="20"/>
        </w:rPr>
      </w:pPr>
    </w:p>
    <w:p w14:paraId="4982E927"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Example: A candidate with a mobility impairment is offered the job only if they agree to complete a physical fitness test, even though the role is desk-based and does not require physical exertion.</w:t>
      </w:r>
    </w:p>
    <w:p w14:paraId="3E3767CB"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 xml:space="preserve"> </w:t>
      </w:r>
    </w:p>
    <w:p w14:paraId="6E959C6D" w14:textId="77777777" w:rsidR="00C61E44" w:rsidRPr="001B3690" w:rsidRDefault="00C61E44" w:rsidP="00C61E44">
      <w:pPr>
        <w:pStyle w:val="ListParagraph"/>
        <w:numPr>
          <w:ilvl w:val="1"/>
          <w:numId w:val="29"/>
        </w:num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 xml:space="preserve">Do not rescind an offer after learning about a candidate’s </w:t>
      </w:r>
      <w:r>
        <w:rPr>
          <w:rFonts w:ascii="TheMix Trial SemiLight" w:eastAsia="Lucida Sans Unicode" w:hAnsi="TheMix Trial SemiLight" w:cstheme="minorHAnsi"/>
          <w:color w:val="004852"/>
          <w:sz w:val="20"/>
        </w:rPr>
        <w:t xml:space="preserve">characteristic which is protected under The Equality Act </w:t>
      </w:r>
      <w:commentRangeStart w:id="5"/>
      <w:r>
        <w:rPr>
          <w:rFonts w:ascii="TheMix Trial SemiLight" w:eastAsia="Lucida Sans Unicode" w:hAnsi="TheMix Trial SemiLight" w:cstheme="minorHAnsi"/>
          <w:color w:val="004852"/>
          <w:sz w:val="20"/>
        </w:rPr>
        <w:t>2010</w:t>
      </w:r>
      <w:commentRangeEnd w:id="5"/>
      <w:r>
        <w:rPr>
          <w:rStyle w:val="CommentReference"/>
        </w:rPr>
        <w:commentReference w:id="5"/>
      </w:r>
      <w:r>
        <w:rPr>
          <w:rFonts w:ascii="TheMix Trial SemiLight" w:eastAsia="Lucida Sans Unicode" w:hAnsi="TheMix Trial SemiLight" w:cstheme="minorHAnsi"/>
          <w:color w:val="004852"/>
          <w:sz w:val="20"/>
        </w:rPr>
        <w:t xml:space="preserve"> </w:t>
      </w:r>
    </w:p>
    <w:p w14:paraId="7C9EFEF3" w14:textId="77777777" w:rsidR="00C61E44" w:rsidRDefault="00C61E44" w:rsidP="00C61E44">
      <w:pPr>
        <w:rPr>
          <w:rFonts w:ascii="TheMix Trial SemiLight" w:eastAsia="Lucida Sans Unicode" w:hAnsi="TheMix Trial SemiLight" w:cstheme="minorHAnsi"/>
          <w:color w:val="004852"/>
          <w:sz w:val="20"/>
        </w:rPr>
      </w:pPr>
    </w:p>
    <w:p w14:paraId="7AA7AC21"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lastRenderedPageBreak/>
        <w:t>Example: A candidate discloses they observe Friday prayers and may need a short break during that time. The employer then withdraws the offer, claiming “scheduling conflicts.”</w:t>
      </w:r>
    </w:p>
    <w:p w14:paraId="0D8377EF" w14:textId="77777777" w:rsidR="00C61E44" w:rsidRPr="001B3690" w:rsidRDefault="00C61E44" w:rsidP="00C61E44">
      <w:pPr>
        <w:pStyle w:val="ListParagraph"/>
        <w:rPr>
          <w:rFonts w:ascii="TheMix Trial SemiLight" w:eastAsia="Lucida Sans Unicode" w:hAnsi="TheMix Trial SemiLight" w:cstheme="minorHAnsi"/>
          <w:color w:val="004852"/>
          <w:sz w:val="20"/>
        </w:rPr>
      </w:pPr>
    </w:p>
    <w:p w14:paraId="079CCEBD" w14:textId="77777777" w:rsidR="00C61E44" w:rsidRDefault="00C61E44" w:rsidP="00C61E44">
      <w:pPr>
        <w:pStyle w:val="ListParagraph"/>
        <w:numPr>
          <w:ilvl w:val="1"/>
          <w:numId w:val="29"/>
        </w:num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 xml:space="preserve">Do not impose different probation periods or benefits based on </w:t>
      </w:r>
      <w:r>
        <w:rPr>
          <w:rFonts w:ascii="TheMix Trial SemiLight" w:eastAsia="Lucida Sans Unicode" w:hAnsi="TheMix Trial SemiLight" w:cstheme="minorHAnsi"/>
          <w:color w:val="004852"/>
          <w:sz w:val="20"/>
        </w:rPr>
        <w:t>a candidate’s characteristic</w:t>
      </w:r>
    </w:p>
    <w:p w14:paraId="25B3E401" w14:textId="77777777" w:rsidR="00C61E44" w:rsidRPr="001B3690" w:rsidRDefault="00C61E44" w:rsidP="00C61E44">
      <w:pPr>
        <w:pStyle w:val="ListParagraph"/>
        <w:ind w:left="1440"/>
        <w:rPr>
          <w:rFonts w:ascii="TheMix Trial SemiLight" w:eastAsia="Lucida Sans Unicode" w:hAnsi="TheMix Trial SemiLight" w:cstheme="minorHAnsi"/>
          <w:color w:val="004852"/>
          <w:sz w:val="20"/>
        </w:rPr>
      </w:pPr>
    </w:p>
    <w:p w14:paraId="013ECED0"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Example: A non-UK citizen is offered a longer probation period and denied relocation support, while UK citizens in the same role receive full benefits and standard probation terms.</w:t>
      </w:r>
    </w:p>
    <w:p w14:paraId="6190A9DF"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 xml:space="preserve"> </w:t>
      </w:r>
    </w:p>
    <w:p w14:paraId="05D1C594" w14:textId="77777777" w:rsidR="00C61E44" w:rsidRDefault="00C61E44" w:rsidP="00C61E44">
      <w:pPr>
        <w:pStyle w:val="ListParagraph"/>
        <w:numPr>
          <w:ilvl w:val="1"/>
          <w:numId w:val="29"/>
        </w:num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Do not ask for personal information unrelated to the job.</w:t>
      </w:r>
    </w:p>
    <w:p w14:paraId="5B957D7B" w14:textId="77777777" w:rsidR="00C61E44" w:rsidRPr="001B3690" w:rsidRDefault="00C61E44" w:rsidP="00C61E44">
      <w:pPr>
        <w:pStyle w:val="ListParagraph"/>
        <w:ind w:left="1440"/>
        <w:rPr>
          <w:rFonts w:ascii="TheMix Trial SemiLight" w:eastAsia="Lucida Sans Unicode" w:hAnsi="TheMix Trial SemiLight" w:cstheme="minorHAnsi"/>
          <w:color w:val="004852"/>
          <w:sz w:val="20"/>
        </w:rPr>
      </w:pPr>
    </w:p>
    <w:p w14:paraId="10FBB2CD"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Example: The offer letter includes a request for the candidate to disclose marital status and number of dependents, even though this information has no relevance to the role or benefits.</w:t>
      </w:r>
    </w:p>
    <w:p w14:paraId="23071128" w14:textId="77777777" w:rsidR="00C61E44" w:rsidRPr="001B3690" w:rsidRDefault="00C61E44" w:rsidP="00C61E44">
      <w:pPr>
        <w:pStyle w:val="ListParagraph"/>
        <w:rPr>
          <w:rFonts w:ascii="TheMix Trial SemiLight" w:eastAsia="Lucida Sans Unicode" w:hAnsi="TheMix Trial SemiLight" w:cstheme="minorHAnsi"/>
          <w:color w:val="004852"/>
          <w:sz w:val="20"/>
        </w:rPr>
      </w:pPr>
    </w:p>
    <w:p w14:paraId="6129E539" w14:textId="77777777" w:rsidR="00C61E44" w:rsidRDefault="00C61E44" w:rsidP="00C61E44">
      <w:pPr>
        <w:pStyle w:val="ListParagraph"/>
        <w:numPr>
          <w:ilvl w:val="0"/>
          <w:numId w:val="29"/>
        </w:num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Do not make assumptions about “cultural fit” that exclude diverse candidates.</w:t>
      </w:r>
    </w:p>
    <w:p w14:paraId="1F4BB6AB" w14:textId="77777777" w:rsidR="00C61E44" w:rsidRPr="001B3690" w:rsidRDefault="00C61E44" w:rsidP="00C61E44">
      <w:pPr>
        <w:pStyle w:val="ListParagraph"/>
        <w:rPr>
          <w:rFonts w:ascii="TheMix Trial SemiLight" w:eastAsia="Lucida Sans Unicode" w:hAnsi="TheMix Trial SemiLight" w:cstheme="minorHAnsi"/>
          <w:color w:val="004852"/>
          <w:sz w:val="20"/>
        </w:rPr>
      </w:pPr>
    </w:p>
    <w:p w14:paraId="36AB745F"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Example: A candidate from a different ethnic background is told they may not “fit in with the team’s vibe,” and the offer is withdrawn despite strong qualifications and positive interviews.</w:t>
      </w:r>
    </w:p>
    <w:p w14:paraId="6A9C2777" w14:textId="77777777" w:rsidR="00C61E44" w:rsidRPr="001B3690" w:rsidRDefault="00C61E44" w:rsidP="00C61E44">
      <w:pPr>
        <w:rPr>
          <w:rFonts w:ascii="TheMix Trial SemiLight" w:eastAsiaTheme="minorEastAsia" w:hAnsi="TheMix Trial SemiLight" w:cstheme="minorHAnsi"/>
          <w:color w:val="004852"/>
          <w:sz w:val="20"/>
        </w:rPr>
      </w:pPr>
    </w:p>
    <w:p w14:paraId="03A300F6" w14:textId="77777777" w:rsidR="00C61E44" w:rsidRPr="00C61E44" w:rsidRDefault="00C61E44" w:rsidP="00C61E44">
      <w:pPr>
        <w:rPr>
          <w:rFonts w:ascii="TheMix Trial SemiLight" w:eastAsia="Times New Roman" w:hAnsi="TheMix Trial SemiLight" w:cstheme="minorHAnsi"/>
          <w:b/>
          <w:bCs/>
          <w:color w:val="004852"/>
          <w:sz w:val="22"/>
          <w:szCs w:val="22"/>
          <w:u w:val="single"/>
          <w:lang w:eastAsia="en-GB"/>
        </w:rPr>
      </w:pPr>
      <w:bookmarkStart w:id="6" w:name="WITHDRAWOFFER"/>
      <w:r w:rsidRPr="00C61E44">
        <w:rPr>
          <w:rFonts w:ascii="TheMix Trial SemiLight" w:eastAsia="Times New Roman" w:hAnsi="TheMix Trial SemiLight" w:cstheme="minorHAnsi"/>
          <w:b/>
          <w:bCs/>
          <w:color w:val="004852"/>
          <w:sz w:val="22"/>
          <w:szCs w:val="22"/>
          <w:u w:val="single"/>
          <w:lang w:eastAsia="en-GB"/>
        </w:rPr>
        <w:t>Withdrawal of the Offer by the Employer</w:t>
      </w:r>
    </w:p>
    <w:bookmarkEnd w:id="6"/>
    <w:p w14:paraId="1F689318" w14:textId="77777777" w:rsidR="00C61E44" w:rsidRPr="001B3690" w:rsidRDefault="00C61E44" w:rsidP="00C61E44">
      <w:pPr>
        <w:rPr>
          <w:rFonts w:ascii="TheMix Trial SemiLight" w:eastAsia="Times New Roman" w:hAnsi="TheMix Trial SemiLight" w:cstheme="minorHAnsi"/>
          <w:b/>
          <w:bCs/>
          <w:color w:val="004852"/>
          <w:sz w:val="20"/>
          <w:lang w:eastAsia="en-GB"/>
        </w:rPr>
      </w:pPr>
    </w:p>
    <w:p w14:paraId="09DFBC44" w14:textId="77777777" w:rsidR="00C61E44" w:rsidRPr="001B3690"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An employer may look to withdraw an offer of employment for </w:t>
      </w:r>
      <w:proofErr w:type="gramStart"/>
      <w:r w:rsidRPr="001B3690">
        <w:rPr>
          <w:rFonts w:ascii="TheMix Trial SemiLight" w:eastAsia="Times New Roman" w:hAnsi="TheMix Trial SemiLight" w:cstheme="minorHAnsi"/>
          <w:color w:val="004852"/>
          <w:sz w:val="20"/>
          <w:lang w:eastAsia="en-GB"/>
        </w:rPr>
        <w:t>a number of</w:t>
      </w:r>
      <w:proofErr w:type="gramEnd"/>
      <w:r w:rsidRPr="001B3690">
        <w:rPr>
          <w:rFonts w:ascii="TheMix Trial SemiLight" w:eastAsia="Times New Roman" w:hAnsi="TheMix Trial SemiLight" w:cstheme="minorHAnsi"/>
          <w:color w:val="004852"/>
          <w:sz w:val="20"/>
          <w:lang w:eastAsia="en-GB"/>
        </w:rPr>
        <w:t xml:space="preserve"> reasons, for </w:t>
      </w:r>
      <w:proofErr w:type="gramStart"/>
      <w:r w:rsidRPr="001B3690">
        <w:rPr>
          <w:rFonts w:ascii="TheMix Trial SemiLight" w:eastAsia="Times New Roman" w:hAnsi="TheMix Trial SemiLight" w:cstheme="minorHAnsi"/>
          <w:color w:val="004852"/>
          <w:sz w:val="20"/>
          <w:lang w:eastAsia="en-GB"/>
        </w:rPr>
        <w:t>example;</w:t>
      </w:r>
      <w:proofErr w:type="gramEnd"/>
      <w:r w:rsidRPr="001B3690">
        <w:rPr>
          <w:rFonts w:ascii="TheMix Trial SemiLight" w:eastAsia="Times New Roman" w:hAnsi="TheMix Trial SemiLight" w:cstheme="minorHAnsi"/>
          <w:color w:val="004852"/>
          <w:sz w:val="20"/>
          <w:lang w:eastAsia="en-GB"/>
        </w:rPr>
        <w:t xml:space="preserve"> </w:t>
      </w:r>
    </w:p>
    <w:p w14:paraId="6746272F"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095A35E8" w14:textId="77777777" w:rsidR="00C61E44" w:rsidRPr="001B3690" w:rsidRDefault="00C61E44" w:rsidP="00C61E44">
      <w:pPr>
        <w:pStyle w:val="ListParagraph"/>
        <w:numPr>
          <w:ilvl w:val="0"/>
          <w:numId w:val="34"/>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There have been changes to business requirements.</w:t>
      </w:r>
    </w:p>
    <w:p w14:paraId="64D2B41C" w14:textId="77777777" w:rsidR="00C61E44" w:rsidRPr="001B3690" w:rsidRDefault="00C61E44" w:rsidP="00C61E44">
      <w:pPr>
        <w:pStyle w:val="ListParagraph"/>
        <w:numPr>
          <w:ilvl w:val="0"/>
          <w:numId w:val="34"/>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New information about the applicant has been received that affects the employment decision.</w:t>
      </w:r>
    </w:p>
    <w:p w14:paraId="0254842C" w14:textId="77777777" w:rsidR="00C61E44" w:rsidRPr="001B3690" w:rsidRDefault="00C61E44" w:rsidP="00C61E44">
      <w:pPr>
        <w:pStyle w:val="ListParagraph"/>
        <w:numPr>
          <w:ilvl w:val="0"/>
          <w:numId w:val="34"/>
        </w:numPr>
        <w:rPr>
          <w:rFonts w:ascii="TheMix Trial SemiLight" w:hAnsi="TheMix Trial SemiLight" w:cstheme="minorHAnsi"/>
          <w:color w:val="004852"/>
          <w:sz w:val="20"/>
        </w:rPr>
      </w:pPr>
      <w:r w:rsidRPr="001B3690">
        <w:rPr>
          <w:rFonts w:ascii="TheMix Trial SemiLight" w:hAnsi="TheMix Trial SemiLight" w:cstheme="minorHAnsi"/>
          <w:color w:val="004852"/>
          <w:sz w:val="20"/>
        </w:rPr>
        <w:t>A condition of the offer, such as obtaining satisfactory references, has not been met.</w:t>
      </w:r>
    </w:p>
    <w:p w14:paraId="7F5F31F8"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020CFAD3"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Withdrawing a job offer can lead to legal claims, such as discrimination. </w:t>
      </w:r>
    </w:p>
    <w:p w14:paraId="46FF2148" w14:textId="77777777" w:rsidR="00C61E44" w:rsidRDefault="00C61E44" w:rsidP="00C61E44">
      <w:pPr>
        <w:rPr>
          <w:rFonts w:ascii="TheMix Trial SemiLight" w:hAnsi="TheMix Trial SemiLight" w:cstheme="minorHAnsi"/>
          <w:color w:val="004852"/>
          <w:sz w:val="20"/>
        </w:rPr>
      </w:pPr>
    </w:p>
    <w:p w14:paraId="44AC9C94"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Employers should document their reasons, communicate them clearly in writing, and ensure decisions follow fair hiring policies. </w:t>
      </w:r>
    </w:p>
    <w:p w14:paraId="2CFFA6F1" w14:textId="77777777" w:rsidR="00C61E44" w:rsidRDefault="00C61E44" w:rsidP="00C61E44">
      <w:pPr>
        <w:rPr>
          <w:rFonts w:ascii="TheMix Trial SemiLight" w:hAnsi="TheMix Trial SemiLight" w:cstheme="minorHAnsi"/>
          <w:color w:val="004852"/>
          <w:sz w:val="20"/>
        </w:rPr>
      </w:pPr>
    </w:p>
    <w:p w14:paraId="66B448D6"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Legitimate reasons include changes in business needs or funding, not bias. </w:t>
      </w:r>
    </w:p>
    <w:p w14:paraId="2D5B190D" w14:textId="77777777" w:rsidR="00C61E44" w:rsidRDefault="00C61E44" w:rsidP="00C61E44">
      <w:pPr>
        <w:rPr>
          <w:rFonts w:ascii="TheMix Trial SemiLight" w:hAnsi="TheMix Trial SemiLight" w:cstheme="minorHAnsi"/>
          <w:color w:val="004852"/>
          <w:sz w:val="20"/>
        </w:rPr>
      </w:pPr>
    </w:p>
    <w:p w14:paraId="1ADCE35D"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Consulting HR or legal experts and keeping detailed records help manage potential risks.</w:t>
      </w:r>
    </w:p>
    <w:p w14:paraId="270B1FE2"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70D2E44F" w14:textId="77777777" w:rsidR="00C61E44" w:rsidRPr="001B3690" w:rsidRDefault="00C61E44" w:rsidP="00C61E44">
      <w:pPr>
        <w:rPr>
          <w:rFonts w:ascii="TheMix Trial SemiLight" w:hAnsi="TheMix Trial SemiLight" w:cstheme="minorHAnsi"/>
          <w:color w:val="004852"/>
          <w:sz w:val="20"/>
          <w:lang w:eastAsia="en-GB"/>
        </w:rPr>
      </w:pPr>
      <w:r w:rsidRPr="001B3690">
        <w:rPr>
          <w:rFonts w:ascii="TheMix Trial SemiLight" w:hAnsi="TheMix Trial SemiLight" w:cstheme="minorHAnsi"/>
          <w:color w:val="004852"/>
          <w:sz w:val="20"/>
        </w:rPr>
        <w:t xml:space="preserve">Withdrawing an offer after acceptance may result in a </w:t>
      </w:r>
      <w:r w:rsidRPr="00D40D10">
        <w:rPr>
          <w:rFonts w:ascii="TheMix Trial SemiLight" w:hAnsi="TheMix Trial SemiLight" w:cstheme="minorHAnsi"/>
          <w:color w:val="004852"/>
          <w:sz w:val="20"/>
          <w:highlight w:val="yellow"/>
        </w:rPr>
        <w:t>breach of contract</w:t>
      </w:r>
      <w:r w:rsidRPr="001B3690">
        <w:rPr>
          <w:rFonts w:ascii="TheMix Trial SemiLight" w:hAnsi="TheMix Trial SemiLight" w:cstheme="minorHAnsi"/>
          <w:color w:val="004852"/>
          <w:sz w:val="20"/>
        </w:rPr>
        <w:t xml:space="preserve"> claim by the employee.</w:t>
      </w:r>
    </w:p>
    <w:p w14:paraId="658DA847"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067D961F"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An employee may claim </w:t>
      </w:r>
      <w:r w:rsidRPr="00D40D10">
        <w:rPr>
          <w:rFonts w:ascii="TheMix Trial SemiLight" w:hAnsi="TheMix Trial SemiLight" w:cstheme="minorHAnsi"/>
          <w:color w:val="004852"/>
          <w:sz w:val="20"/>
          <w:highlight w:val="yellow"/>
          <w:lang w:eastAsia="en-GB"/>
        </w:rPr>
        <w:t>misrepresentation</w:t>
      </w:r>
      <w:r w:rsidRPr="001B3690">
        <w:rPr>
          <w:rFonts w:ascii="TheMix Trial SemiLight" w:hAnsi="TheMix Trial SemiLight" w:cstheme="minorHAnsi"/>
          <w:color w:val="004852"/>
          <w:sz w:val="20"/>
        </w:rPr>
        <w:t xml:space="preserve"> or </w:t>
      </w:r>
      <w:r w:rsidRPr="00D40D10">
        <w:rPr>
          <w:rFonts w:ascii="TheMix Trial SemiLight" w:hAnsi="TheMix Trial SemiLight" w:cstheme="minorHAnsi"/>
          <w:color w:val="004852"/>
          <w:sz w:val="20"/>
          <w:highlight w:val="yellow"/>
          <w:lang w:eastAsia="en-GB"/>
        </w:rPr>
        <w:t>negligent misstatement</w:t>
      </w:r>
      <w:r w:rsidRPr="001B3690">
        <w:rPr>
          <w:rFonts w:ascii="TheMix Trial SemiLight" w:hAnsi="TheMix Trial SemiLight" w:cstheme="minorHAnsi"/>
          <w:color w:val="004852"/>
          <w:sz w:val="20"/>
        </w:rPr>
        <w:t xml:space="preserve"> if a job offer is made with plans to terminate the contract after the employee resigns from their current role but before starting the new one. </w:t>
      </w:r>
    </w:p>
    <w:p w14:paraId="1AF4CD13" w14:textId="77777777" w:rsidR="00C61E44" w:rsidRPr="001B3690" w:rsidRDefault="00C61E44" w:rsidP="00C61E44">
      <w:pPr>
        <w:rPr>
          <w:rFonts w:ascii="TheMix Trial SemiLight" w:hAnsi="TheMix Trial SemiLight" w:cstheme="minorHAnsi"/>
          <w:color w:val="004852"/>
          <w:sz w:val="20"/>
        </w:rPr>
      </w:pPr>
    </w:p>
    <w:p w14:paraId="3C6C1304"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What to consider when withdrawing a job offer</w:t>
      </w:r>
    </w:p>
    <w:p w14:paraId="19225460" w14:textId="77777777" w:rsidR="00C61E44" w:rsidRPr="001B3690" w:rsidRDefault="00C61E44" w:rsidP="00C61E44">
      <w:pPr>
        <w:rPr>
          <w:rFonts w:ascii="TheMix Trial SemiLight" w:eastAsiaTheme="majorEastAsia" w:hAnsi="TheMix Trial SemiLight" w:cstheme="minorHAnsi"/>
          <w:color w:val="004852"/>
          <w:sz w:val="20"/>
        </w:rPr>
      </w:pPr>
    </w:p>
    <w:p w14:paraId="550BAB22" w14:textId="77777777" w:rsidR="00C61E44" w:rsidRPr="00B94DE7" w:rsidRDefault="00C61E44" w:rsidP="00C61E44">
      <w:pPr>
        <w:pStyle w:val="ListParagraph"/>
        <w:numPr>
          <w:ilvl w:val="0"/>
          <w:numId w:val="35"/>
        </w:numPr>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Call the candidate to explain the reason for withdrawing the offer.</w:t>
      </w:r>
    </w:p>
    <w:p w14:paraId="3BB12366" w14:textId="77777777" w:rsidR="00C61E44" w:rsidRPr="00B94DE7" w:rsidRDefault="00C61E44" w:rsidP="00C61E44">
      <w:pPr>
        <w:pStyle w:val="ListParagraph"/>
        <w:numPr>
          <w:ilvl w:val="0"/>
          <w:numId w:val="35"/>
        </w:numPr>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Communicate with empathy and address any concerns the candidate may raise</w:t>
      </w:r>
      <w:r>
        <w:rPr>
          <w:rFonts w:ascii="TheMix Trial SemiLight" w:eastAsiaTheme="majorEastAsia" w:hAnsi="TheMix Trial SemiLight" w:cstheme="minorHAnsi"/>
          <w:color w:val="004852"/>
          <w:sz w:val="20"/>
        </w:rPr>
        <w:t>.</w:t>
      </w:r>
    </w:p>
    <w:p w14:paraId="15A7D70D" w14:textId="77777777" w:rsidR="00C61E44" w:rsidRPr="00B94DE7" w:rsidRDefault="00C61E44" w:rsidP="00C61E44">
      <w:pPr>
        <w:pStyle w:val="ListParagraph"/>
        <w:numPr>
          <w:ilvl w:val="0"/>
          <w:numId w:val="35"/>
        </w:numPr>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lastRenderedPageBreak/>
        <w:t>Take notes during the conversation for record-keeping.</w:t>
      </w:r>
    </w:p>
    <w:p w14:paraId="62F1BCC7" w14:textId="77777777" w:rsidR="00C61E44" w:rsidRPr="00B94DE7" w:rsidRDefault="00C61E44" w:rsidP="00C61E44">
      <w:pPr>
        <w:pStyle w:val="ListParagraph"/>
        <w:numPr>
          <w:ilvl w:val="0"/>
          <w:numId w:val="35"/>
        </w:numPr>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Follow up in writing, clearly stating the reason for the withdrawal.</w:t>
      </w:r>
    </w:p>
    <w:p w14:paraId="6EE3FAD4" w14:textId="77777777" w:rsidR="00C61E44" w:rsidRPr="001B3690" w:rsidRDefault="00C61E44" w:rsidP="00C61E44">
      <w:pPr>
        <w:pStyle w:val="ListParagraph"/>
        <w:numPr>
          <w:ilvl w:val="0"/>
          <w:numId w:val="35"/>
        </w:numPr>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Stay focused on delivering a transparent and respectful explanation.</w:t>
      </w:r>
    </w:p>
    <w:p w14:paraId="3B1A7D5E" w14:textId="77777777" w:rsidR="00C61E44" w:rsidRPr="001B3690" w:rsidRDefault="00C61E44" w:rsidP="00C61E44">
      <w:pPr>
        <w:rPr>
          <w:rFonts w:ascii="TheMix Trial SemiLight" w:eastAsia="Lucida Sans Unicode" w:hAnsi="TheMix Trial SemiLight" w:cstheme="minorHAnsi"/>
          <w:color w:val="004852"/>
          <w:sz w:val="20"/>
        </w:rPr>
      </w:pPr>
    </w:p>
    <w:p w14:paraId="02485DC9" w14:textId="77777777" w:rsidR="00C61E44" w:rsidRPr="001B3690" w:rsidRDefault="00C61E44" w:rsidP="00C61E44">
      <w:pPr>
        <w:rPr>
          <w:rFonts w:ascii="TheMix Trial SemiLight" w:eastAsia="Lucida Sans Unicode" w:hAnsi="TheMix Trial SemiLight" w:cstheme="minorHAnsi"/>
          <w:color w:val="004852"/>
          <w:sz w:val="20"/>
        </w:rPr>
      </w:pPr>
      <w:r w:rsidRPr="001B3690">
        <w:rPr>
          <w:rFonts w:ascii="TheMix Trial SemiLight" w:eastAsia="Lucida Sans Unicode" w:hAnsi="TheMix Trial SemiLight" w:cstheme="minorHAnsi"/>
          <w:color w:val="004852"/>
          <w:sz w:val="20"/>
        </w:rPr>
        <w:t>What to avoid when withdrawing a job offer</w:t>
      </w:r>
    </w:p>
    <w:p w14:paraId="2D42AB4E" w14:textId="77777777" w:rsidR="00C61E44" w:rsidRPr="001B3690" w:rsidRDefault="00C61E44" w:rsidP="00C61E44">
      <w:pPr>
        <w:rPr>
          <w:rFonts w:ascii="TheMix Trial SemiLight" w:eastAsia="Lucida Sans Unicode" w:hAnsi="TheMix Trial SemiLight" w:cstheme="minorHAnsi"/>
          <w:color w:val="004852"/>
          <w:sz w:val="20"/>
        </w:rPr>
      </w:pPr>
    </w:p>
    <w:p w14:paraId="71B2AD85" w14:textId="77777777" w:rsidR="00C61E44" w:rsidRPr="00B94DE7" w:rsidRDefault="00C61E44" w:rsidP="00C61E44">
      <w:pPr>
        <w:pStyle w:val="ListParagraph"/>
        <w:numPr>
          <w:ilvl w:val="0"/>
          <w:numId w:val="36"/>
        </w:numPr>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Avoid vague reasoning, therefore be clear and direct about why the offer is being withdrawn.</w:t>
      </w:r>
    </w:p>
    <w:p w14:paraId="6EB7C485" w14:textId="77777777" w:rsidR="00C61E44" w:rsidRPr="00B94DE7" w:rsidRDefault="00C61E44" w:rsidP="00C61E44">
      <w:pPr>
        <w:pStyle w:val="ListParagraph"/>
        <w:numPr>
          <w:ilvl w:val="0"/>
          <w:numId w:val="36"/>
        </w:numPr>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Do not delay communication unnecessarily, as it may cause confusion or distress.</w:t>
      </w:r>
    </w:p>
    <w:p w14:paraId="1AFB103D" w14:textId="77777777" w:rsidR="00C61E44" w:rsidRPr="001B3690" w:rsidRDefault="00C61E44" w:rsidP="00C61E44">
      <w:pPr>
        <w:pStyle w:val="ListParagraph"/>
        <w:numPr>
          <w:ilvl w:val="0"/>
          <w:numId w:val="36"/>
        </w:numPr>
        <w:rPr>
          <w:rFonts w:ascii="TheMix Trial SemiLight" w:eastAsiaTheme="majorEastAsia" w:hAnsi="TheMix Trial SemiLight" w:cstheme="minorHAnsi"/>
          <w:color w:val="004852"/>
          <w:sz w:val="20"/>
        </w:rPr>
      </w:pPr>
      <w:r w:rsidRPr="001B3690">
        <w:rPr>
          <w:rFonts w:ascii="TheMix Trial SemiLight" w:eastAsiaTheme="majorEastAsia" w:hAnsi="TheMix Trial SemiLight" w:cstheme="minorHAnsi"/>
          <w:color w:val="004852"/>
          <w:sz w:val="20"/>
        </w:rPr>
        <w:t xml:space="preserve">Do not ignore legal </w:t>
      </w:r>
      <w:r>
        <w:rPr>
          <w:rFonts w:ascii="TheMix Trial SemiLight" w:eastAsiaTheme="majorEastAsia" w:hAnsi="TheMix Trial SemiLight" w:cstheme="minorHAnsi"/>
          <w:color w:val="004852"/>
          <w:sz w:val="20"/>
        </w:rPr>
        <w:t>and/</w:t>
      </w:r>
      <w:r w:rsidRPr="001B3690">
        <w:rPr>
          <w:rFonts w:ascii="TheMix Trial SemiLight" w:eastAsiaTheme="majorEastAsia" w:hAnsi="TheMix Trial SemiLight" w:cstheme="minorHAnsi"/>
          <w:color w:val="004852"/>
          <w:sz w:val="20"/>
        </w:rPr>
        <w:t>or HR guidance. Ensure to consult relevant policies before proceeding.</w:t>
      </w:r>
    </w:p>
    <w:p w14:paraId="2CAAB99F" w14:textId="77777777" w:rsidR="00C61E44" w:rsidRPr="001B3690" w:rsidRDefault="00C61E44" w:rsidP="00C61E44">
      <w:pPr>
        <w:rPr>
          <w:rFonts w:ascii="TheMix Trial SemiLight" w:eastAsiaTheme="majorEastAsia" w:hAnsi="TheMix Trial SemiLight" w:cstheme="minorHAnsi"/>
          <w:color w:val="004852"/>
          <w:sz w:val="20"/>
        </w:rPr>
      </w:pPr>
    </w:p>
    <w:p w14:paraId="2C9FCADA" w14:textId="77777777" w:rsidR="00C61E44" w:rsidRPr="001B3690" w:rsidRDefault="00C61E44" w:rsidP="00C61E44">
      <w:pPr>
        <w:rPr>
          <w:rFonts w:ascii="TheMix Trial SemiLight" w:eastAsia="Times New Roman" w:hAnsi="TheMix Trial SemiLight" w:cstheme="minorHAnsi"/>
          <w:color w:val="004852"/>
          <w:sz w:val="20"/>
          <w:u w:val="single"/>
          <w:lang w:eastAsia="en-GB"/>
        </w:rPr>
      </w:pPr>
      <w:r w:rsidRPr="001B3690">
        <w:rPr>
          <w:rFonts w:ascii="TheMix Trial SemiLight" w:eastAsia="Times New Roman" w:hAnsi="TheMix Trial SemiLight" w:cstheme="minorHAnsi"/>
          <w:color w:val="004852"/>
          <w:sz w:val="20"/>
          <w:u w:val="single"/>
          <w:lang w:eastAsia="en-GB"/>
        </w:rPr>
        <w:t xml:space="preserve">Withdrawal of the Offer – Before Acceptance </w:t>
      </w:r>
    </w:p>
    <w:p w14:paraId="0935C89E"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6F5E0A72" w14:textId="77777777" w:rsidR="00C61E44"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An offer of employment can be withdrawn at any time before it has been accepted by the employee without having to give </w:t>
      </w:r>
      <w:hyperlink r:id="rId12" w:history="1">
        <w:r w:rsidRPr="00D40D10">
          <w:rPr>
            <w:rStyle w:val="Hyperlink"/>
            <w:rFonts w:ascii="TheMix Trial SemiLight" w:eastAsia="Times New Roman" w:hAnsi="TheMix Trial SemiLight" w:cstheme="minorHAnsi"/>
            <w:color w:val="004852"/>
            <w:sz w:val="20"/>
            <w:highlight w:val="yellow"/>
            <w:u w:val="none"/>
            <w:lang w:eastAsia="en-GB"/>
          </w:rPr>
          <w:t>notice</w:t>
        </w:r>
      </w:hyperlink>
      <w:r w:rsidRPr="001B3690">
        <w:rPr>
          <w:rFonts w:ascii="TheMix Trial SemiLight" w:eastAsia="Times New Roman" w:hAnsi="TheMix Trial SemiLight" w:cstheme="minorHAnsi"/>
          <w:color w:val="004852"/>
          <w:sz w:val="20"/>
          <w:lang w:eastAsia="en-GB"/>
        </w:rPr>
        <w:t> or make a </w:t>
      </w:r>
      <w:hyperlink r:id="rId13" w:history="1">
        <w:r w:rsidRPr="00D40D10">
          <w:rPr>
            <w:rStyle w:val="Hyperlink"/>
            <w:rFonts w:ascii="TheMix Trial SemiLight" w:eastAsia="Times New Roman" w:hAnsi="TheMix Trial SemiLight" w:cstheme="minorHAnsi"/>
            <w:color w:val="004852"/>
            <w:sz w:val="20"/>
            <w:highlight w:val="yellow"/>
            <w:u w:val="none"/>
            <w:lang w:eastAsia="en-GB"/>
          </w:rPr>
          <w:t>payment in lieu of notice</w:t>
        </w:r>
      </w:hyperlink>
      <w:r w:rsidRPr="00D40D10">
        <w:rPr>
          <w:rFonts w:ascii="TheMix Trial SemiLight" w:eastAsia="Times New Roman" w:hAnsi="TheMix Trial SemiLight" w:cstheme="minorHAnsi"/>
          <w:color w:val="004852"/>
          <w:sz w:val="20"/>
          <w:highlight w:val="yellow"/>
          <w:lang w:eastAsia="en-GB"/>
        </w:rPr>
        <w:t>.</w:t>
      </w:r>
      <w:r w:rsidRPr="001B3690">
        <w:rPr>
          <w:rFonts w:ascii="TheMix Trial SemiLight" w:eastAsia="Times New Roman" w:hAnsi="TheMix Trial SemiLight" w:cstheme="minorHAnsi"/>
          <w:color w:val="004852"/>
          <w:sz w:val="20"/>
          <w:lang w:eastAsia="en-GB"/>
        </w:rPr>
        <w:t xml:space="preserve"> </w:t>
      </w:r>
    </w:p>
    <w:p w14:paraId="05C3A856" w14:textId="77777777" w:rsidR="00C61E44" w:rsidRDefault="00C61E44" w:rsidP="00C61E44">
      <w:pPr>
        <w:rPr>
          <w:rFonts w:ascii="TheMix Trial SemiLight" w:eastAsia="Times New Roman" w:hAnsi="TheMix Trial SemiLight" w:cstheme="minorHAnsi"/>
          <w:color w:val="004852"/>
          <w:sz w:val="20"/>
          <w:lang w:eastAsia="en-GB"/>
        </w:rPr>
      </w:pPr>
    </w:p>
    <w:p w14:paraId="3E1D9487" w14:textId="77777777" w:rsidR="00C61E44"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The employer will need clear evidence that it withdrew the offer before the employee had purported to accept it. </w:t>
      </w:r>
    </w:p>
    <w:p w14:paraId="0FD7DC1B" w14:textId="77777777" w:rsidR="00C61E44" w:rsidRDefault="00C61E44" w:rsidP="00C61E44">
      <w:pPr>
        <w:rPr>
          <w:rFonts w:ascii="TheMix Trial SemiLight" w:eastAsia="Times New Roman" w:hAnsi="TheMix Trial SemiLight" w:cstheme="minorHAnsi"/>
          <w:color w:val="004852"/>
          <w:sz w:val="20"/>
          <w:lang w:eastAsia="en-GB"/>
        </w:rPr>
      </w:pPr>
    </w:p>
    <w:p w14:paraId="6723C236" w14:textId="77777777" w:rsidR="00C61E44"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The withdrawal should be communicated in clear terms to the prospective employee. </w:t>
      </w:r>
    </w:p>
    <w:p w14:paraId="61DE799E" w14:textId="77777777" w:rsidR="00C61E44" w:rsidRDefault="00C61E44" w:rsidP="00C61E44">
      <w:pPr>
        <w:rPr>
          <w:rFonts w:ascii="TheMix Trial SemiLight" w:eastAsia="Times New Roman" w:hAnsi="TheMix Trial SemiLight" w:cstheme="minorHAnsi"/>
          <w:color w:val="004852"/>
          <w:sz w:val="20"/>
          <w:lang w:eastAsia="en-GB"/>
        </w:rPr>
      </w:pPr>
    </w:p>
    <w:p w14:paraId="2EEC80BC" w14:textId="77777777" w:rsidR="00C61E44" w:rsidRPr="001B3690"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Again, the employer should also satisfy itself that it can demonstrate the reasons for its decision to withdraw the offer, </w:t>
      </w:r>
      <w:proofErr w:type="gramStart"/>
      <w:r w:rsidRPr="001B3690">
        <w:rPr>
          <w:rFonts w:ascii="TheMix Trial SemiLight" w:eastAsia="Times New Roman" w:hAnsi="TheMix Trial SemiLight" w:cstheme="minorHAnsi"/>
          <w:color w:val="004852"/>
          <w:sz w:val="20"/>
          <w:lang w:eastAsia="en-GB"/>
        </w:rPr>
        <w:t>in the event that</w:t>
      </w:r>
      <w:proofErr w:type="gramEnd"/>
      <w:r w:rsidRPr="001B3690">
        <w:rPr>
          <w:rFonts w:ascii="TheMix Trial SemiLight" w:eastAsia="Times New Roman" w:hAnsi="TheMix Trial SemiLight" w:cstheme="minorHAnsi"/>
          <w:color w:val="004852"/>
          <w:sz w:val="20"/>
          <w:lang w:eastAsia="en-GB"/>
        </w:rPr>
        <w:t xml:space="preserve"> the employee brings a claim arising from the withdrawal.</w:t>
      </w:r>
    </w:p>
    <w:p w14:paraId="42137A13"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003EF336" w14:textId="77777777" w:rsidR="00C61E44"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Problems can arise if a letter of withdrawal of the job offer and the letter of acceptance </w:t>
      </w:r>
      <w:commentRangeStart w:id="7"/>
      <w:r w:rsidRPr="001B3690">
        <w:rPr>
          <w:rFonts w:ascii="TheMix Trial SemiLight" w:eastAsia="Times New Roman" w:hAnsi="TheMix Trial SemiLight" w:cstheme="minorHAnsi"/>
          <w:color w:val="004852"/>
          <w:sz w:val="20"/>
          <w:lang w:eastAsia="en-GB"/>
        </w:rPr>
        <w:t>cross</w:t>
      </w:r>
      <w:commentRangeEnd w:id="7"/>
      <w:r>
        <w:rPr>
          <w:rStyle w:val="CommentReference"/>
        </w:rPr>
        <w:commentReference w:id="7"/>
      </w:r>
      <w:r w:rsidRPr="001B3690">
        <w:rPr>
          <w:rFonts w:ascii="TheMix Trial SemiLight" w:eastAsia="Times New Roman" w:hAnsi="TheMix Trial SemiLight" w:cstheme="minorHAnsi"/>
          <w:color w:val="004852"/>
          <w:sz w:val="20"/>
          <w:lang w:eastAsia="en-GB"/>
        </w:rPr>
        <w:t xml:space="preserve">. </w:t>
      </w:r>
    </w:p>
    <w:p w14:paraId="0A051CF6" w14:textId="77777777" w:rsidR="00C61E44" w:rsidRDefault="00C61E44" w:rsidP="00C61E44">
      <w:pPr>
        <w:rPr>
          <w:rFonts w:ascii="TheMix Trial SemiLight" w:eastAsia="Times New Roman" w:hAnsi="TheMix Trial SemiLight" w:cstheme="minorHAnsi"/>
          <w:color w:val="004852"/>
          <w:sz w:val="20"/>
          <w:lang w:eastAsia="en-GB"/>
        </w:rPr>
      </w:pPr>
    </w:p>
    <w:p w14:paraId="0134C1A5" w14:textId="77777777" w:rsidR="00C61E44" w:rsidRPr="00C61E44" w:rsidRDefault="00C61E44" w:rsidP="00C61E44">
      <w:pPr>
        <w:rPr>
          <w:rFonts w:ascii="TheMix Trial SemiLight" w:eastAsia="Times New Roman" w:hAnsi="TheMix Trial SemiLight" w:cstheme="minorHAnsi"/>
          <w:color w:val="004852"/>
          <w:sz w:val="22"/>
          <w:szCs w:val="22"/>
          <w:lang w:eastAsia="en-GB"/>
        </w:rPr>
      </w:pPr>
      <w:r w:rsidRPr="00C61E44">
        <w:rPr>
          <w:rFonts w:ascii="TheMix Trial SemiLight" w:hAnsi="TheMix Trial SemiLight"/>
          <w:color w:val="004852"/>
          <w:sz w:val="20"/>
          <w:szCs w:val="22"/>
        </w:rPr>
        <w:t xml:space="preserve">If a verbal job offer is withdrawn </w:t>
      </w:r>
      <w:r w:rsidRPr="00C61E44">
        <w:rPr>
          <w:rStyle w:val="Strong"/>
          <w:rFonts w:ascii="TheMix Trial SemiLight" w:hAnsi="TheMix Trial SemiLight"/>
          <w:color w:val="004852"/>
          <w:sz w:val="20"/>
          <w:szCs w:val="22"/>
        </w:rPr>
        <w:t>before</w:t>
      </w:r>
      <w:r w:rsidRPr="00C61E44">
        <w:rPr>
          <w:rFonts w:ascii="TheMix Trial SemiLight" w:hAnsi="TheMix Trial SemiLight"/>
          <w:b/>
          <w:color w:val="004852"/>
          <w:sz w:val="20"/>
          <w:szCs w:val="22"/>
        </w:rPr>
        <w:t xml:space="preserve"> t</w:t>
      </w:r>
      <w:r w:rsidRPr="00C61E44">
        <w:rPr>
          <w:rFonts w:ascii="TheMix Trial SemiLight" w:hAnsi="TheMix Trial SemiLight"/>
          <w:color w:val="004852"/>
          <w:sz w:val="20"/>
          <w:szCs w:val="22"/>
        </w:rPr>
        <w:t>he candidate accepts it, there’s generally no legal issue, as no contract has been formed yet. However, if the offer is accepted verbally and then withdrawn, it may be considered a breach of contract, since verbal agreements can be legally binding. This could entitle the candidate to compensation, such as notice pay. That’s why it’s important to clearly communicate any conditions and follow up verbal offers with written confirmation</w:t>
      </w:r>
    </w:p>
    <w:p w14:paraId="5FF5823D" w14:textId="77777777" w:rsidR="00C61E44" w:rsidRDefault="00C61E44" w:rsidP="00C61E44">
      <w:pPr>
        <w:rPr>
          <w:rFonts w:ascii="TheMix Trial SemiLight" w:eastAsia="Times New Roman" w:hAnsi="TheMix Trial SemiLight" w:cstheme="minorHAnsi"/>
          <w:color w:val="004852"/>
          <w:sz w:val="20"/>
          <w:lang w:eastAsia="en-GB"/>
        </w:rPr>
      </w:pPr>
    </w:p>
    <w:p w14:paraId="68924EA8" w14:textId="77777777" w:rsidR="00C61E44"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In these circumstances, a valid employment contract is formed. </w:t>
      </w:r>
    </w:p>
    <w:p w14:paraId="4FE0620A" w14:textId="77777777" w:rsidR="00C61E44" w:rsidRDefault="00C61E44" w:rsidP="00C61E44">
      <w:pPr>
        <w:rPr>
          <w:rFonts w:ascii="TheMix Trial SemiLight" w:eastAsia="Times New Roman" w:hAnsi="TheMix Trial SemiLight" w:cstheme="minorHAnsi"/>
          <w:color w:val="004852"/>
          <w:sz w:val="20"/>
          <w:lang w:eastAsia="en-GB"/>
        </w:rPr>
      </w:pPr>
    </w:p>
    <w:p w14:paraId="6E1DFFC2" w14:textId="77777777" w:rsidR="00C61E44"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 xml:space="preserve">This is because, although the withdrawal of the job offer is only effective once it reaches the employee. The acceptance is effective </w:t>
      </w:r>
      <w:r>
        <w:rPr>
          <w:rFonts w:ascii="TheMix Trial SemiLight" w:eastAsia="Times New Roman" w:hAnsi="TheMix Trial SemiLight" w:cstheme="minorHAnsi"/>
          <w:color w:val="004852"/>
          <w:sz w:val="20"/>
          <w:lang w:eastAsia="en-GB"/>
        </w:rPr>
        <w:t xml:space="preserve">once it is made. </w:t>
      </w:r>
      <w:r w:rsidRPr="001B3690">
        <w:rPr>
          <w:rFonts w:ascii="TheMix Trial SemiLight" w:eastAsia="Times New Roman" w:hAnsi="TheMix Trial SemiLight" w:cstheme="minorHAnsi"/>
          <w:color w:val="004852"/>
          <w:sz w:val="20"/>
          <w:lang w:eastAsia="en-GB"/>
        </w:rPr>
        <w:t xml:space="preserve"> </w:t>
      </w:r>
    </w:p>
    <w:p w14:paraId="0FE9A56C" w14:textId="77777777" w:rsidR="00C61E44" w:rsidRDefault="00C61E44" w:rsidP="00C61E44">
      <w:pPr>
        <w:rPr>
          <w:rFonts w:ascii="TheMix Trial SemiLight" w:eastAsia="Times New Roman" w:hAnsi="TheMix Trial SemiLight" w:cstheme="minorHAnsi"/>
          <w:color w:val="004852"/>
          <w:sz w:val="20"/>
          <w:lang w:eastAsia="en-GB"/>
        </w:rPr>
      </w:pPr>
    </w:p>
    <w:p w14:paraId="117BE219" w14:textId="77777777" w:rsidR="00C61E44" w:rsidRPr="001B3690" w:rsidRDefault="00C61E44" w:rsidP="00C61E44">
      <w:pPr>
        <w:rPr>
          <w:rFonts w:ascii="TheMix Trial SemiLight" w:eastAsia="Times New Roman" w:hAnsi="TheMix Trial SemiLight" w:cstheme="minorHAnsi"/>
          <w:color w:val="004852"/>
          <w:sz w:val="20"/>
          <w:lang w:eastAsia="en-GB"/>
        </w:rPr>
      </w:pPr>
      <w:r w:rsidRPr="001B3690">
        <w:rPr>
          <w:rFonts w:ascii="TheMix Trial SemiLight" w:eastAsia="Times New Roman" w:hAnsi="TheMix Trial SemiLight" w:cstheme="minorHAnsi"/>
          <w:color w:val="004852"/>
          <w:sz w:val="20"/>
          <w:lang w:eastAsia="en-GB"/>
        </w:rPr>
        <w:t>However, with the use of email and instant communication methods, the risk of such a problem arising may be limited in practice.</w:t>
      </w:r>
    </w:p>
    <w:p w14:paraId="589DA5F5"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32F48FC8"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Under standard contract law, an employer can revoke a job offer at any point before the employee accepts, without having to provide </w:t>
      </w:r>
      <w:r w:rsidRPr="00D40D10">
        <w:rPr>
          <w:rFonts w:ascii="TheMix Trial SemiLight" w:hAnsi="TheMix Trial SemiLight" w:cstheme="minorHAnsi"/>
          <w:bCs/>
          <w:color w:val="004852"/>
          <w:sz w:val="20"/>
          <w:highlight w:val="yellow"/>
        </w:rPr>
        <w:t>notice</w:t>
      </w:r>
      <w:r w:rsidRPr="001B3690">
        <w:rPr>
          <w:rFonts w:ascii="TheMix Trial SemiLight" w:hAnsi="TheMix Trial SemiLight" w:cstheme="minorHAnsi"/>
          <w:color w:val="004852"/>
          <w:sz w:val="20"/>
        </w:rPr>
        <w:t xml:space="preserve"> or pay </w:t>
      </w:r>
      <w:r w:rsidRPr="00D40D10">
        <w:rPr>
          <w:rFonts w:ascii="TheMix Trial SemiLight" w:hAnsi="TheMix Trial SemiLight" w:cstheme="minorHAnsi"/>
          <w:bCs/>
          <w:color w:val="004852"/>
          <w:sz w:val="20"/>
          <w:highlight w:val="yellow"/>
        </w:rPr>
        <w:t>payment in lieu of notice</w:t>
      </w:r>
      <w:r w:rsidRPr="001B3690">
        <w:rPr>
          <w:rFonts w:ascii="TheMix Trial SemiLight" w:hAnsi="TheMix Trial SemiLight" w:cstheme="minorHAnsi"/>
          <w:color w:val="004852"/>
          <w:sz w:val="20"/>
        </w:rPr>
        <w:t xml:space="preserve">. </w:t>
      </w:r>
    </w:p>
    <w:p w14:paraId="6B3CB515" w14:textId="77777777" w:rsidR="00C61E44" w:rsidRDefault="00C61E44" w:rsidP="00C61E44">
      <w:pPr>
        <w:rPr>
          <w:rFonts w:ascii="TheMix Trial SemiLight" w:hAnsi="TheMix Trial SemiLight" w:cstheme="minorHAnsi"/>
          <w:color w:val="004852"/>
          <w:sz w:val="20"/>
        </w:rPr>
      </w:pPr>
    </w:p>
    <w:p w14:paraId="12FBE722"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To do so, the employer must be able to show that withdrawal happened before the offer was accepted and must clearly communicate this decision to the prospective employee. </w:t>
      </w:r>
    </w:p>
    <w:p w14:paraId="64DECA9B" w14:textId="77777777" w:rsidR="00C61E44" w:rsidRDefault="00C61E44" w:rsidP="00C61E44">
      <w:pPr>
        <w:rPr>
          <w:rFonts w:ascii="TheMix Trial SemiLight" w:hAnsi="TheMix Trial SemiLight" w:cstheme="minorHAnsi"/>
          <w:color w:val="004852"/>
          <w:sz w:val="20"/>
        </w:rPr>
      </w:pPr>
    </w:p>
    <w:p w14:paraId="520F928B"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The employer should also be prepared to justify the withdrawal if the employee disputes it.</w:t>
      </w:r>
    </w:p>
    <w:p w14:paraId="3A75D076" w14:textId="77777777" w:rsidR="00C61E44" w:rsidRPr="001B3690" w:rsidRDefault="00C61E44" w:rsidP="00C61E44">
      <w:pPr>
        <w:rPr>
          <w:rFonts w:ascii="TheMix Trial SemiLight" w:hAnsi="TheMix Trial SemiLight" w:cstheme="minorHAnsi"/>
          <w:color w:val="004852"/>
          <w:sz w:val="20"/>
        </w:rPr>
      </w:pPr>
    </w:p>
    <w:p w14:paraId="54CB2345"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u w:val="single"/>
        </w:rPr>
        <w:t>Withdrawal of the Offer – After Acceptance</w:t>
      </w:r>
    </w:p>
    <w:p w14:paraId="1014F732" w14:textId="77777777" w:rsidR="00C61E44" w:rsidRPr="001B3690" w:rsidRDefault="00C61E44" w:rsidP="00C61E44">
      <w:pPr>
        <w:rPr>
          <w:rFonts w:ascii="TheMix Trial SemiLight" w:hAnsi="TheMix Trial SemiLight" w:cstheme="minorHAnsi"/>
          <w:color w:val="004852"/>
          <w:sz w:val="20"/>
        </w:rPr>
      </w:pPr>
    </w:p>
    <w:p w14:paraId="0F5BE693"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Once any conditions attached to an employment offer are met and the employee accepts or begins work, an employment contract is formed. </w:t>
      </w:r>
    </w:p>
    <w:p w14:paraId="53A94BB9" w14:textId="77777777" w:rsidR="00C61E44" w:rsidRDefault="00C61E44" w:rsidP="00C61E44">
      <w:pPr>
        <w:rPr>
          <w:rFonts w:ascii="TheMix Trial SemiLight" w:hAnsi="TheMix Trial SemiLight" w:cstheme="minorHAnsi"/>
          <w:color w:val="004852"/>
          <w:sz w:val="20"/>
        </w:rPr>
      </w:pPr>
    </w:p>
    <w:p w14:paraId="20CAEC7F"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To end the contract, the employer must provide proper notice or payment in lieu (if allowed by contract). </w:t>
      </w:r>
    </w:p>
    <w:p w14:paraId="23DF9A62" w14:textId="77777777" w:rsidR="00C61E44" w:rsidRDefault="00C61E44" w:rsidP="00C61E44">
      <w:pPr>
        <w:rPr>
          <w:rFonts w:ascii="TheMix Trial SemiLight" w:hAnsi="TheMix Trial SemiLight" w:cstheme="minorHAnsi"/>
          <w:color w:val="004852"/>
          <w:sz w:val="20"/>
        </w:rPr>
      </w:pPr>
    </w:p>
    <w:p w14:paraId="543257B3"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Failing to do so is a </w:t>
      </w:r>
      <w:r w:rsidRPr="00D40D10">
        <w:rPr>
          <w:rFonts w:ascii="TheMix Trial SemiLight" w:hAnsi="TheMix Trial SemiLight" w:cstheme="minorHAnsi"/>
          <w:color w:val="004852"/>
          <w:sz w:val="20"/>
          <w:highlight w:val="yellow"/>
        </w:rPr>
        <w:t>breach of contract</w:t>
      </w:r>
      <w:r w:rsidRPr="001B3690">
        <w:rPr>
          <w:rFonts w:ascii="TheMix Trial SemiLight" w:hAnsi="TheMix Trial SemiLight" w:cstheme="minorHAnsi"/>
          <w:color w:val="004852"/>
          <w:sz w:val="20"/>
        </w:rPr>
        <w:t>, allowing the employee to take legal action in a tribunal or civil court.</w:t>
      </w:r>
    </w:p>
    <w:p w14:paraId="2A5B4D6A" w14:textId="77777777" w:rsidR="00C61E44" w:rsidRPr="001B3690" w:rsidRDefault="00C61E44" w:rsidP="00C61E44">
      <w:pPr>
        <w:rPr>
          <w:rFonts w:ascii="TheMix Trial SemiLight" w:hAnsi="TheMix Trial SemiLight" w:cstheme="minorHAnsi"/>
          <w:color w:val="004852"/>
          <w:sz w:val="20"/>
        </w:rPr>
      </w:pPr>
    </w:p>
    <w:p w14:paraId="0BB597C1"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An employee's loss resulting from a breach of contract typically accrues after their scheduled employment start date, as employees are not usually entitled to benefits prior to beginning work. </w:t>
      </w:r>
    </w:p>
    <w:p w14:paraId="508B7C16" w14:textId="77777777" w:rsidR="00C61E44" w:rsidRDefault="00C61E44" w:rsidP="00C61E44">
      <w:pPr>
        <w:rPr>
          <w:rFonts w:ascii="TheMix Trial SemiLight" w:hAnsi="TheMix Trial SemiLight" w:cstheme="minorHAnsi"/>
          <w:color w:val="004852"/>
          <w:sz w:val="20"/>
        </w:rPr>
      </w:pPr>
    </w:p>
    <w:p w14:paraId="122441F2"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As a result, if an employee has a four-week notice period and the employer unlawfully terminates the contract one week before the agreed start date, damages are generally limited to three weeks' earnings.</w:t>
      </w:r>
    </w:p>
    <w:p w14:paraId="14028E40" w14:textId="77777777" w:rsidR="00C61E44" w:rsidRPr="001B3690" w:rsidRDefault="00C61E44" w:rsidP="00C61E44">
      <w:pPr>
        <w:rPr>
          <w:rFonts w:ascii="TheMix Trial SemiLight" w:hAnsi="TheMix Trial SemiLight" w:cstheme="minorHAnsi"/>
          <w:color w:val="004852"/>
          <w:sz w:val="20"/>
        </w:rPr>
      </w:pPr>
    </w:p>
    <w:p w14:paraId="4117DC9B"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If the employment contract includes a </w:t>
      </w:r>
      <w:r w:rsidRPr="00D40D10">
        <w:rPr>
          <w:rFonts w:ascii="TheMix Trial SemiLight" w:hAnsi="TheMix Trial SemiLight" w:cstheme="minorHAnsi"/>
          <w:color w:val="004852"/>
          <w:sz w:val="20"/>
          <w:highlight w:val="yellow"/>
        </w:rPr>
        <w:t>probationary period</w:t>
      </w:r>
      <w:r w:rsidRPr="001B3690">
        <w:rPr>
          <w:rFonts w:ascii="TheMix Trial SemiLight" w:hAnsi="TheMix Trial SemiLight" w:cstheme="minorHAnsi"/>
          <w:color w:val="004852"/>
          <w:sz w:val="20"/>
        </w:rPr>
        <w:t xml:space="preserve"> that allows for termination with shorter notice, the circumstances may require additional consideration.</w:t>
      </w:r>
    </w:p>
    <w:p w14:paraId="4B76F85B" w14:textId="77777777" w:rsidR="00C61E44" w:rsidRPr="001B3690" w:rsidRDefault="00C61E44" w:rsidP="00C61E44">
      <w:pPr>
        <w:rPr>
          <w:rFonts w:ascii="TheMix Trial SemiLight" w:hAnsi="TheMix Trial SemiLight" w:cstheme="minorHAnsi"/>
          <w:color w:val="004852"/>
          <w:sz w:val="20"/>
        </w:rPr>
      </w:pPr>
    </w:p>
    <w:p w14:paraId="2E2290EE" w14:textId="77777777" w:rsidR="00C61E44" w:rsidRPr="001B3690"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If a contract becomes effective upon acceptance, regardless of when employment begins, withdrawing the offer after acceptance constitutes an actual, not anticipatory, breach.</w:t>
      </w:r>
    </w:p>
    <w:p w14:paraId="7F1EB414" w14:textId="77777777" w:rsidR="00C61E44" w:rsidRPr="001B3690" w:rsidRDefault="00C61E44" w:rsidP="00C61E44">
      <w:pPr>
        <w:rPr>
          <w:rFonts w:ascii="TheMix Trial SemiLight" w:eastAsia="Times New Roman" w:hAnsi="TheMix Trial SemiLight" w:cstheme="minorHAnsi"/>
          <w:color w:val="004852"/>
          <w:sz w:val="20"/>
          <w:u w:val="single"/>
          <w:lang w:eastAsia="en-GB"/>
        </w:rPr>
      </w:pPr>
    </w:p>
    <w:p w14:paraId="57EF5741" w14:textId="77777777" w:rsidR="00C61E44" w:rsidRPr="00C61E44" w:rsidRDefault="00C61E44" w:rsidP="00C61E44">
      <w:pPr>
        <w:rPr>
          <w:rFonts w:ascii="TheMix Trial SemiLight" w:eastAsia="Times New Roman" w:hAnsi="TheMix Trial SemiLight" w:cstheme="minorHAnsi"/>
          <w:b/>
          <w:bCs/>
          <w:color w:val="004852"/>
          <w:sz w:val="22"/>
          <w:szCs w:val="22"/>
          <w:u w:val="single"/>
          <w:lang w:eastAsia="en-GB"/>
        </w:rPr>
      </w:pPr>
      <w:bookmarkStart w:id="8" w:name="WITHDRAWBYEMPLOYEE"/>
      <w:r w:rsidRPr="00C61E44">
        <w:rPr>
          <w:rFonts w:ascii="TheMix Trial SemiLight" w:eastAsia="Times New Roman" w:hAnsi="TheMix Trial SemiLight" w:cstheme="minorHAnsi"/>
          <w:b/>
          <w:bCs/>
          <w:color w:val="004852"/>
          <w:sz w:val="22"/>
          <w:szCs w:val="22"/>
          <w:u w:val="single"/>
          <w:lang w:eastAsia="en-GB"/>
        </w:rPr>
        <w:t>Withdrawal of Acceptance by the Employee</w:t>
      </w:r>
    </w:p>
    <w:bookmarkEnd w:id="8"/>
    <w:p w14:paraId="13F33959" w14:textId="77777777" w:rsidR="00C61E44" w:rsidRPr="001B3690" w:rsidRDefault="00C61E44" w:rsidP="00C61E44">
      <w:pPr>
        <w:rPr>
          <w:rFonts w:ascii="TheMix Trial SemiLight" w:eastAsia="Times New Roman" w:hAnsi="TheMix Trial SemiLight" w:cstheme="minorHAnsi"/>
          <w:color w:val="004852"/>
          <w:sz w:val="20"/>
          <w:lang w:eastAsia="en-GB"/>
        </w:rPr>
      </w:pPr>
    </w:p>
    <w:p w14:paraId="74EBD1E9" w14:textId="77777777" w:rsidR="00C61E44"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If an employee retracts their acceptance of a job offer, they must give the minimum notice required by the contract. </w:t>
      </w:r>
    </w:p>
    <w:p w14:paraId="15E0DBE5" w14:textId="77777777" w:rsidR="00C61E44" w:rsidRDefault="00C61E44" w:rsidP="00C61E44">
      <w:pPr>
        <w:rPr>
          <w:rFonts w:ascii="TheMix Trial SemiLight" w:hAnsi="TheMix Trial SemiLight" w:cstheme="minorHAnsi"/>
          <w:color w:val="004852"/>
          <w:sz w:val="20"/>
        </w:rPr>
      </w:pPr>
    </w:p>
    <w:p w14:paraId="6E60AA98" w14:textId="77777777" w:rsidR="00C61E44" w:rsidRPr="00B94DE7" w:rsidRDefault="00C61E44" w:rsidP="00C61E44">
      <w:pPr>
        <w:rPr>
          <w:rFonts w:ascii="TheMix Trial SemiLight" w:hAnsi="TheMix Trial SemiLight" w:cstheme="minorHAnsi"/>
          <w:color w:val="004852"/>
          <w:sz w:val="20"/>
        </w:rPr>
      </w:pPr>
      <w:r w:rsidRPr="001B3690">
        <w:rPr>
          <w:rFonts w:ascii="TheMix Trial SemiLight" w:hAnsi="TheMix Trial SemiLight" w:cstheme="minorHAnsi"/>
          <w:color w:val="004852"/>
          <w:sz w:val="20"/>
        </w:rPr>
        <w:t xml:space="preserve">Failing to do so is a </w:t>
      </w:r>
      <w:r w:rsidRPr="00D40D10">
        <w:rPr>
          <w:rFonts w:ascii="TheMix Trial SemiLight" w:hAnsi="TheMix Trial SemiLight" w:cstheme="minorHAnsi"/>
          <w:color w:val="004852"/>
          <w:sz w:val="20"/>
          <w:highlight w:val="yellow"/>
        </w:rPr>
        <w:t>breach of the contract</w:t>
      </w:r>
      <w:r w:rsidRPr="001B3690">
        <w:rPr>
          <w:rFonts w:ascii="TheMix Trial SemiLight" w:hAnsi="TheMix Trial SemiLight" w:cstheme="minorHAnsi"/>
          <w:color w:val="004852"/>
          <w:sz w:val="20"/>
        </w:rPr>
        <w:t xml:space="preserve"> and may give the employer grounds for a claim, though such claims are uncommon as employers often struggle to prove significant loss.</w:t>
      </w:r>
    </w:p>
    <w:p w14:paraId="0D7D7139" w14:textId="77777777" w:rsidR="00C61E44" w:rsidRPr="00D40D10" w:rsidRDefault="00C61E44" w:rsidP="00C61E44">
      <w:pPr>
        <w:rPr>
          <w:rFonts w:ascii="TheMix Trial SemiLight" w:hAnsi="TheMix Trial SemiLight" w:cstheme="minorHAnsi"/>
          <w:b/>
          <w:bCs/>
          <w:color w:val="004852"/>
          <w:sz w:val="20"/>
          <w:highlight w:val="yellow"/>
          <w:u w:val="single"/>
        </w:rPr>
      </w:pPr>
    </w:p>
    <w:p w14:paraId="4F343FFB" w14:textId="77777777" w:rsidR="00374FFD" w:rsidRPr="00C61E44" w:rsidRDefault="00374FFD" w:rsidP="00C61E44"/>
    <w:sectPr w:rsidR="00374FFD" w:rsidRPr="00C61E44" w:rsidSect="00161ACA">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Tim Chapman" w:date="2025-10-09T16:57:00Z" w:initials="TC">
    <w:p w14:paraId="206D4FAE" w14:textId="77777777" w:rsidR="00C61E44" w:rsidRDefault="00C61E44" w:rsidP="00C61E44">
      <w:pPr>
        <w:pStyle w:val="CommentText"/>
      </w:pPr>
      <w:r>
        <w:rPr>
          <w:rStyle w:val="CommentReference"/>
        </w:rPr>
        <w:annotationRef/>
      </w:r>
      <w:r>
        <w:t>Where?</w:t>
      </w:r>
    </w:p>
  </w:comment>
  <w:comment w:id="5" w:author="Tim Chapman" w:date="2025-10-09T17:00:00Z" w:initials="TC">
    <w:p w14:paraId="1C9693FD" w14:textId="77777777" w:rsidR="00C61E44" w:rsidRDefault="00C61E44" w:rsidP="00C61E44">
      <w:pPr>
        <w:pStyle w:val="CommentText"/>
      </w:pPr>
      <w:r>
        <w:rPr>
          <w:rStyle w:val="CommentReference"/>
        </w:rPr>
        <w:annotationRef/>
      </w:r>
      <w:r>
        <w:t>Changed as not applicable to these three characteristics only</w:t>
      </w:r>
    </w:p>
  </w:comment>
  <w:comment w:id="7" w:author="Tim Chapman" w:date="2025-10-09T17:04:00Z" w:initials="TC">
    <w:p w14:paraId="57B81937" w14:textId="77777777" w:rsidR="00C61E44" w:rsidRDefault="00C61E44" w:rsidP="00C61E44">
      <w:pPr>
        <w:pStyle w:val="CommentText"/>
      </w:pPr>
      <w:r>
        <w:rPr>
          <w:rStyle w:val="CommentReference"/>
        </w:rPr>
        <w:annotationRef/>
      </w:r>
      <w:r>
        <w:t>A verbal offer of employment and verbal acceptance also constitutes an offer as having been made and accepted so this needs to feature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6D4FAE" w15:done="1"/>
  <w15:commentEx w15:paraId="1C9693FD" w15:done="1"/>
  <w15:commentEx w15:paraId="57B8193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A049E6" w16cex:dateUtc="2025-10-09T15:57:00Z"/>
  <w16cex:commentExtensible w16cex:durableId="7F399F80" w16cex:dateUtc="2025-10-09T16:00:00Z"/>
  <w16cex:commentExtensible w16cex:durableId="591506CB" w16cex:dateUtc="2025-10-09T1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6D4FAE" w16cid:durableId="28A049E6"/>
  <w16cid:commentId w16cid:paraId="1C9693FD" w16cid:durableId="7F399F80"/>
  <w16cid:commentId w16cid:paraId="57B81937" w16cid:durableId="591506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04600" w14:textId="77777777" w:rsidR="00C61E44" w:rsidRDefault="00C61E44" w:rsidP="00161ACA">
      <w:pPr>
        <w:spacing w:line="240" w:lineRule="auto"/>
      </w:pPr>
      <w:r>
        <w:separator/>
      </w:r>
    </w:p>
  </w:endnote>
  <w:endnote w:type="continuationSeparator" w:id="0">
    <w:p w14:paraId="2F307770" w14:textId="77777777" w:rsidR="00C61E44" w:rsidRDefault="00C61E44" w:rsidP="00161A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heMix Trial SemiLight">
    <w:panose1 w:val="020B0402050302020203"/>
    <w:charset w:val="00"/>
    <w:family w:val="swiss"/>
    <w:notTrueType/>
    <w:pitch w:val="variable"/>
    <w:sig w:usb0="A0000007" w:usb1="00000002"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Mix Trial SemiBold">
    <w:panose1 w:val="020B0602050302020203"/>
    <w:charset w:val="00"/>
    <w:family w:val="swiss"/>
    <w:notTrueType/>
    <w:pitch w:val="variable"/>
    <w:sig w:usb0="A0000007" w:usb1="00000002" w:usb2="00000000" w:usb3="00000000" w:csb0="00000193"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A913" w14:textId="77777777" w:rsidR="00C61E44" w:rsidRDefault="00C61E44" w:rsidP="00161ACA">
      <w:pPr>
        <w:spacing w:line="240" w:lineRule="auto"/>
      </w:pPr>
      <w:r>
        <w:separator/>
      </w:r>
    </w:p>
  </w:footnote>
  <w:footnote w:type="continuationSeparator" w:id="0">
    <w:p w14:paraId="4FE28EEF" w14:textId="77777777" w:rsidR="00C61E44" w:rsidRDefault="00C61E44" w:rsidP="00161A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06B632"/>
    <w:lvl w:ilvl="0">
      <w:start w:val="1"/>
      <w:numFmt w:val="decimal"/>
      <w:lvlText w:val="%1."/>
      <w:lvlJc w:val="left"/>
      <w:pPr>
        <w:tabs>
          <w:tab w:val="num" w:pos="926"/>
        </w:tabs>
        <w:ind w:left="926" w:hanging="360"/>
      </w:pPr>
    </w:lvl>
  </w:abstractNum>
  <w:abstractNum w:abstractNumId="1" w15:restartNumberingAfterBreak="0">
    <w:nsid w:val="021476D3"/>
    <w:multiLevelType w:val="multilevel"/>
    <w:tmpl w:val="59627C7E"/>
    <w:numStyleLink w:val="PartiesNumbering"/>
  </w:abstractNum>
  <w:abstractNum w:abstractNumId="2" w15:restartNumberingAfterBreak="0">
    <w:nsid w:val="02855D4E"/>
    <w:multiLevelType w:val="multilevel"/>
    <w:tmpl w:val="C1CC2486"/>
    <w:styleLink w:val="Bullets"/>
    <w:lvl w:ilvl="0">
      <w:start w:val="1"/>
      <w:numFmt w:val="bullet"/>
      <w:pStyle w:val="Bullet"/>
      <w:lvlText w:val=""/>
      <w:lvlJc w:val="left"/>
      <w:pPr>
        <w:tabs>
          <w:tab w:val="num" w:pos="709"/>
        </w:tabs>
        <w:ind w:left="709" w:hanging="709"/>
      </w:pPr>
      <w:rPr>
        <w:rFonts w:ascii="Symbol" w:hAnsi="Symbol" w:hint="default"/>
        <w:color w:val="auto"/>
      </w:rPr>
    </w:lvl>
    <w:lvl w:ilvl="1">
      <w:start w:val="1"/>
      <w:numFmt w:val="bullet"/>
      <w:pStyle w:val="Bullet1"/>
      <w:lvlText w:val=""/>
      <w:lvlJc w:val="left"/>
      <w:pPr>
        <w:tabs>
          <w:tab w:val="num" w:pos="709"/>
        </w:tabs>
        <w:ind w:left="709" w:hanging="709"/>
      </w:pPr>
      <w:rPr>
        <w:rFonts w:ascii="Symbol" w:hAnsi="Symbol" w:hint="default"/>
        <w:color w:val="auto"/>
      </w:rPr>
    </w:lvl>
    <w:lvl w:ilvl="2">
      <w:start w:val="1"/>
      <w:numFmt w:val="bullet"/>
      <w:pStyle w:val="Bullet2"/>
      <w:lvlText w:val=""/>
      <w:lvlJc w:val="left"/>
      <w:pPr>
        <w:tabs>
          <w:tab w:val="num" w:pos="1418"/>
        </w:tabs>
        <w:ind w:left="1418" w:hanging="709"/>
      </w:pPr>
      <w:rPr>
        <w:rFonts w:ascii="Symbol" w:hAnsi="Symbol" w:hint="default"/>
        <w:color w:val="auto"/>
      </w:rPr>
    </w:lvl>
    <w:lvl w:ilvl="3">
      <w:start w:val="1"/>
      <w:numFmt w:val="bullet"/>
      <w:pStyle w:val="Bullet3"/>
      <w:lvlText w:val=""/>
      <w:lvlJc w:val="left"/>
      <w:pPr>
        <w:tabs>
          <w:tab w:val="num" w:pos="1418"/>
        </w:tabs>
        <w:ind w:left="1418" w:hanging="709"/>
      </w:pPr>
      <w:rPr>
        <w:rFonts w:ascii="Symbol" w:hAnsi="Symbol" w:hint="default"/>
        <w:color w:val="auto"/>
      </w:rPr>
    </w:lvl>
    <w:lvl w:ilvl="4">
      <w:start w:val="1"/>
      <w:numFmt w:val="bullet"/>
      <w:pStyle w:val="Bullet4"/>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49570C1"/>
    <w:multiLevelType w:val="hybridMultilevel"/>
    <w:tmpl w:val="36D4ABC4"/>
    <w:lvl w:ilvl="0" w:tplc="2DCAE5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6F1831"/>
    <w:multiLevelType w:val="multilevel"/>
    <w:tmpl w:val="C346E5B8"/>
    <w:lvl w:ilvl="0">
      <w:start w:val="1"/>
      <w:numFmt w:val="bullet"/>
      <w:pStyle w:val="BulletL0"/>
      <w:lvlText w:val=""/>
      <w:lvlJc w:val="left"/>
      <w:pPr>
        <w:tabs>
          <w:tab w:val="num" w:pos="357"/>
        </w:tabs>
        <w:ind w:left="357" w:hanging="357"/>
      </w:pPr>
      <w:rPr>
        <w:rFonts w:ascii="Wingdings 2" w:hAnsi="Wingdings 2" w:hint="default"/>
        <w:color w:val="000000" w:themeColor="accent1"/>
      </w:rPr>
    </w:lvl>
    <w:lvl w:ilvl="1">
      <w:start w:val="1"/>
      <w:numFmt w:val="bullet"/>
      <w:pStyle w:val="BulletL1"/>
      <w:lvlText w:val="-"/>
      <w:lvlJc w:val="left"/>
      <w:pPr>
        <w:tabs>
          <w:tab w:val="num" w:pos="720"/>
        </w:tabs>
        <w:ind w:left="720" w:hanging="363"/>
      </w:pPr>
      <w:rPr>
        <w:rFonts w:ascii="Lucida Sans Unicode" w:hAnsi="Lucida Sans Unicode" w:hint="default"/>
        <w:color w:val="000000" w:themeColor="accent1"/>
      </w:rPr>
    </w:lvl>
    <w:lvl w:ilvl="2">
      <w:start w:val="1"/>
      <w:numFmt w:val="bullet"/>
      <w:lvlText w:val=""/>
      <w:lvlJc w:val="left"/>
      <w:pPr>
        <w:tabs>
          <w:tab w:val="num" w:pos="1077"/>
        </w:tabs>
        <w:ind w:left="1077" w:hanging="357"/>
      </w:pPr>
      <w:rPr>
        <w:rFonts w:ascii="Wingdings 2" w:hAnsi="Wingdings 2" w:hint="default"/>
        <w:color w:val="000000" w:themeColor="accent1"/>
      </w:rPr>
    </w:lvl>
    <w:lvl w:ilvl="3">
      <w:start w:val="1"/>
      <w:numFmt w:val="bullet"/>
      <w:lvlText w:val="-"/>
      <w:lvlJc w:val="left"/>
      <w:pPr>
        <w:tabs>
          <w:tab w:val="num" w:pos="1440"/>
        </w:tabs>
        <w:ind w:left="1440" w:hanging="363"/>
      </w:pPr>
      <w:rPr>
        <w:rFonts w:ascii="Lucida Sans Unicode" w:hAnsi="Lucida Sans Unicode" w:hint="default"/>
        <w:color w:val="000000" w:themeColor="accent1"/>
      </w:rPr>
    </w:lvl>
    <w:lvl w:ilvl="4">
      <w:start w:val="1"/>
      <w:numFmt w:val="bullet"/>
      <w:lvlText w:val=""/>
      <w:lvlJc w:val="left"/>
      <w:pPr>
        <w:tabs>
          <w:tab w:val="num" w:pos="1797"/>
        </w:tabs>
        <w:ind w:left="1797" w:hanging="357"/>
      </w:pPr>
      <w:rPr>
        <w:rFonts w:ascii="Wingdings 2" w:hAnsi="Wingdings 2" w:hint="default"/>
        <w:color w:val="000000" w:themeColor="accent1"/>
      </w:rPr>
    </w:lvl>
    <w:lvl w:ilvl="5">
      <w:start w:val="1"/>
      <w:numFmt w:val="bullet"/>
      <w:lvlText w:val="-"/>
      <w:lvlJc w:val="left"/>
      <w:pPr>
        <w:tabs>
          <w:tab w:val="num" w:pos="2160"/>
        </w:tabs>
        <w:ind w:left="2160" w:hanging="363"/>
      </w:pPr>
      <w:rPr>
        <w:rFonts w:ascii="Lucida Sans Unicode" w:hAnsi="Lucida Sans Unicode" w:hint="default"/>
        <w:color w:val="000000" w:themeColor="accent1"/>
      </w:rPr>
    </w:lvl>
    <w:lvl w:ilvl="6">
      <w:start w:val="1"/>
      <w:numFmt w:val="bullet"/>
      <w:lvlText w:val=""/>
      <w:lvlJc w:val="left"/>
      <w:pPr>
        <w:tabs>
          <w:tab w:val="num" w:pos="2517"/>
        </w:tabs>
        <w:ind w:left="2517" w:hanging="357"/>
      </w:pPr>
      <w:rPr>
        <w:rFonts w:ascii="Wingdings 2" w:hAnsi="Wingdings 2" w:hint="default"/>
        <w:color w:val="000000" w:themeColor="accent1"/>
      </w:rPr>
    </w:lvl>
    <w:lvl w:ilvl="7">
      <w:start w:val="1"/>
      <w:numFmt w:val="bullet"/>
      <w:lvlText w:val=""/>
      <w:lvlJc w:val="left"/>
      <w:pPr>
        <w:tabs>
          <w:tab w:val="num" w:pos="3238"/>
        </w:tabs>
        <w:ind w:left="3238" w:hanging="358"/>
      </w:pPr>
      <w:rPr>
        <w:rFonts w:ascii="Wingdings 2" w:hAnsi="Wingdings 2" w:hint="default"/>
        <w:color w:val="000000" w:themeColor="accent1"/>
      </w:rPr>
    </w:lvl>
    <w:lvl w:ilvl="8">
      <w:start w:val="1"/>
      <w:numFmt w:val="bullet"/>
      <w:lvlText w:val=""/>
      <w:lvlJc w:val="left"/>
      <w:pPr>
        <w:ind w:left="6480" w:hanging="360"/>
      </w:pPr>
      <w:rPr>
        <w:rFonts w:ascii="Wingdings 2" w:hAnsi="Wingdings 2" w:hint="default"/>
        <w:color w:val="000000" w:themeColor="accent1"/>
      </w:rPr>
    </w:lvl>
  </w:abstractNum>
  <w:abstractNum w:abstractNumId="5" w15:restartNumberingAfterBreak="0">
    <w:nsid w:val="0BB668AC"/>
    <w:multiLevelType w:val="multilevel"/>
    <w:tmpl w:val="249AB59C"/>
    <w:styleLink w:val="MainNumbering"/>
    <w:lvl w:ilvl="0">
      <w:start w:val="1"/>
      <w:numFmt w:val="decimal"/>
      <w:pStyle w:val="Level1Heading"/>
      <w:lvlText w:val="%1"/>
      <w:lvlJc w:val="left"/>
      <w:pPr>
        <w:tabs>
          <w:tab w:val="num" w:pos="720"/>
        </w:tabs>
        <w:ind w:left="720" w:hanging="720"/>
      </w:pPr>
      <w:rPr>
        <w:rFonts w:hint="default"/>
      </w:rPr>
    </w:lvl>
    <w:lvl w:ilvl="1">
      <w:start w:val="1"/>
      <w:numFmt w:val="decimal"/>
      <w:pStyle w:val="Level2Number"/>
      <w:lvlText w:val="%1.%2"/>
      <w:lvlJc w:val="left"/>
      <w:pPr>
        <w:tabs>
          <w:tab w:val="num" w:pos="1440"/>
        </w:tabs>
        <w:ind w:left="1440" w:hanging="720"/>
      </w:pPr>
      <w:rPr>
        <w:rFonts w:hint="default"/>
      </w:rPr>
    </w:lvl>
    <w:lvl w:ilvl="2">
      <w:start w:val="1"/>
      <w:numFmt w:val="decimal"/>
      <w:pStyle w:val="Level3Number"/>
      <w:lvlText w:val="%1.%2.%3"/>
      <w:lvlJc w:val="left"/>
      <w:pPr>
        <w:tabs>
          <w:tab w:val="num" w:pos="2160"/>
        </w:tabs>
        <w:ind w:left="2160" w:hanging="720"/>
      </w:pPr>
      <w:rPr>
        <w:rFonts w:hint="default"/>
      </w:rPr>
    </w:lvl>
    <w:lvl w:ilvl="3">
      <w:start w:val="1"/>
      <w:numFmt w:val="lowerLetter"/>
      <w:pStyle w:val="Level4Number"/>
      <w:lvlText w:val="(%4)"/>
      <w:lvlJc w:val="left"/>
      <w:pPr>
        <w:tabs>
          <w:tab w:val="num" w:pos="2880"/>
        </w:tabs>
        <w:ind w:left="2880" w:hanging="720"/>
      </w:pPr>
      <w:rPr>
        <w:rFonts w:hint="default"/>
      </w:rPr>
    </w:lvl>
    <w:lvl w:ilvl="4">
      <w:start w:val="1"/>
      <w:numFmt w:val="lowerRoman"/>
      <w:pStyle w:val="Level5Number"/>
      <w:lvlText w:val="(%5)"/>
      <w:lvlJc w:val="left"/>
      <w:pPr>
        <w:tabs>
          <w:tab w:val="num" w:pos="3600"/>
        </w:tabs>
        <w:ind w:left="3600" w:hanging="720"/>
      </w:pPr>
      <w:rPr>
        <w:rFonts w:hint="default"/>
      </w:rPr>
    </w:lvl>
    <w:lvl w:ilvl="5">
      <w:start w:val="1"/>
      <w:numFmt w:val="upperLetter"/>
      <w:pStyle w:val="Level6Number"/>
      <w:lvlText w:val="%6."/>
      <w:lvlJc w:val="left"/>
      <w:pPr>
        <w:tabs>
          <w:tab w:val="num" w:pos="4321"/>
        </w:tabs>
        <w:ind w:left="4321" w:hanging="721"/>
      </w:pPr>
      <w:rPr>
        <w:rFonts w:hint="default"/>
      </w:rPr>
    </w:lvl>
    <w:lvl w:ilvl="6">
      <w:start w:val="1"/>
      <w:numFmt w:val="upperRoman"/>
      <w:pStyle w:val="Level7Number"/>
      <w:lvlText w:val="%7."/>
      <w:lvlJc w:val="left"/>
      <w:pPr>
        <w:tabs>
          <w:tab w:val="num" w:pos="5041"/>
        </w:tabs>
        <w:ind w:left="5041" w:hanging="720"/>
      </w:pPr>
      <w:rPr>
        <w:rFonts w:hint="default"/>
      </w:rPr>
    </w:lvl>
    <w:lvl w:ilvl="7">
      <w:start w:val="1"/>
      <w:numFmt w:val="upperLetter"/>
      <w:pStyle w:val="Level8Number"/>
      <w:lvlText w:val="(%8)"/>
      <w:lvlJc w:val="left"/>
      <w:pPr>
        <w:tabs>
          <w:tab w:val="num" w:pos="4253"/>
        </w:tabs>
        <w:ind w:left="4253" w:hanging="709"/>
      </w:pPr>
      <w:rPr>
        <w:rFonts w:hint="default"/>
      </w:rPr>
    </w:lvl>
    <w:lvl w:ilvl="8">
      <w:start w:val="1"/>
      <w:numFmt w:val="upperRoman"/>
      <w:pStyle w:val="Level9Number"/>
      <w:lvlText w:val="(%9)"/>
      <w:lvlJc w:val="left"/>
      <w:pPr>
        <w:tabs>
          <w:tab w:val="num" w:pos="4961"/>
        </w:tabs>
        <w:ind w:left="4961" w:hanging="708"/>
      </w:pPr>
      <w:rPr>
        <w:rFonts w:hint="default"/>
      </w:rPr>
    </w:lvl>
  </w:abstractNum>
  <w:abstractNum w:abstractNumId="6" w15:restartNumberingAfterBreak="0">
    <w:nsid w:val="0F613F9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7" w15:restartNumberingAfterBreak="0">
    <w:nsid w:val="11D0018D"/>
    <w:multiLevelType w:val="multilevel"/>
    <w:tmpl w:val="249AB59C"/>
    <w:numStyleLink w:val="MainNumbering"/>
  </w:abstractNum>
  <w:abstractNum w:abstractNumId="8" w15:restartNumberingAfterBreak="0">
    <w:nsid w:val="18040A99"/>
    <w:multiLevelType w:val="hybridMultilevel"/>
    <w:tmpl w:val="BF62A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2732BF"/>
    <w:multiLevelType w:val="multilevel"/>
    <w:tmpl w:val="11EC09AE"/>
    <w:lvl w:ilvl="0">
      <w:numFmt w:val="bullet"/>
      <w:lvlText w:val="-"/>
      <w:lvlJc w:val="left"/>
      <w:pPr>
        <w:tabs>
          <w:tab w:val="num" w:pos="720"/>
        </w:tabs>
        <w:ind w:left="720" w:hanging="360"/>
      </w:pPr>
      <w:rPr>
        <w:rFonts w:ascii="TheMix Trial SemiLight" w:eastAsiaTheme="minorHAnsi" w:hAnsi="TheMix Trial SemiLight" w:cstheme="minorBid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D25C27"/>
    <w:multiLevelType w:val="multilevel"/>
    <w:tmpl w:val="59627C7E"/>
    <w:numStyleLink w:val="PartiesNumbering"/>
  </w:abstractNum>
  <w:abstractNum w:abstractNumId="11" w15:restartNumberingAfterBreak="0">
    <w:nsid w:val="19AD5D5F"/>
    <w:multiLevelType w:val="hybridMultilevel"/>
    <w:tmpl w:val="F9E216F4"/>
    <w:lvl w:ilvl="0" w:tplc="F03AA158">
      <w:start w:val="1"/>
      <w:numFmt w:val="decimal"/>
      <w:lvlText w:val="%1."/>
      <w:lvlJc w:val="left"/>
      <w:pPr>
        <w:ind w:left="720" w:hanging="360"/>
      </w:pPr>
    </w:lvl>
    <w:lvl w:ilvl="1" w:tplc="3894FDF8">
      <w:start w:val="1"/>
      <w:numFmt w:val="lowerLetter"/>
      <w:lvlText w:val="%2."/>
      <w:lvlJc w:val="left"/>
      <w:pPr>
        <w:ind w:left="1440" w:hanging="360"/>
      </w:pPr>
    </w:lvl>
    <w:lvl w:ilvl="2" w:tplc="9E209BF6">
      <w:start w:val="1"/>
      <w:numFmt w:val="lowerRoman"/>
      <w:lvlText w:val="%3."/>
      <w:lvlJc w:val="right"/>
      <w:pPr>
        <w:ind w:left="2160" w:hanging="180"/>
      </w:pPr>
    </w:lvl>
    <w:lvl w:ilvl="3" w:tplc="A6F8133E">
      <w:start w:val="1"/>
      <w:numFmt w:val="decimal"/>
      <w:lvlText w:val="%4."/>
      <w:lvlJc w:val="left"/>
      <w:pPr>
        <w:ind w:left="2880" w:hanging="360"/>
      </w:pPr>
    </w:lvl>
    <w:lvl w:ilvl="4" w:tplc="9C62FD4C">
      <w:start w:val="1"/>
      <w:numFmt w:val="lowerLetter"/>
      <w:lvlText w:val="%5."/>
      <w:lvlJc w:val="left"/>
      <w:pPr>
        <w:ind w:left="3600" w:hanging="360"/>
      </w:pPr>
    </w:lvl>
    <w:lvl w:ilvl="5" w:tplc="DC8C64A4">
      <w:start w:val="1"/>
      <w:numFmt w:val="lowerRoman"/>
      <w:lvlText w:val="%6."/>
      <w:lvlJc w:val="right"/>
      <w:pPr>
        <w:ind w:left="4320" w:hanging="180"/>
      </w:pPr>
    </w:lvl>
    <w:lvl w:ilvl="6" w:tplc="764CCD0E">
      <w:start w:val="1"/>
      <w:numFmt w:val="decimal"/>
      <w:lvlText w:val="%7."/>
      <w:lvlJc w:val="left"/>
      <w:pPr>
        <w:ind w:left="5040" w:hanging="360"/>
      </w:pPr>
    </w:lvl>
    <w:lvl w:ilvl="7" w:tplc="4CC2099E">
      <w:start w:val="1"/>
      <w:numFmt w:val="lowerLetter"/>
      <w:lvlText w:val="%8."/>
      <w:lvlJc w:val="left"/>
      <w:pPr>
        <w:ind w:left="5760" w:hanging="360"/>
      </w:pPr>
    </w:lvl>
    <w:lvl w:ilvl="8" w:tplc="3154DA78">
      <w:start w:val="1"/>
      <w:numFmt w:val="lowerRoman"/>
      <w:lvlText w:val="%9."/>
      <w:lvlJc w:val="right"/>
      <w:pPr>
        <w:ind w:left="6480" w:hanging="180"/>
      </w:pPr>
    </w:lvl>
  </w:abstractNum>
  <w:abstractNum w:abstractNumId="12" w15:restartNumberingAfterBreak="0">
    <w:nsid w:val="209A59C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6931F39"/>
    <w:multiLevelType w:val="multilevel"/>
    <w:tmpl w:val="59627C7E"/>
    <w:styleLink w:val="PartiesNumbering"/>
    <w:lvl w:ilvl="0">
      <w:start w:val="1"/>
      <w:numFmt w:val="decimal"/>
      <w:pStyle w:val="Part"/>
      <w:suff w:val="space"/>
      <w:lvlText w:val="Part %1 "/>
      <w:lvlJc w:val="left"/>
      <w:pPr>
        <w:ind w:left="0" w:firstLine="0"/>
      </w:pPr>
      <w:rPr>
        <w:rFonts w:asciiTheme="majorHAnsi" w:hAnsiTheme="majorHAnsi" w:hint="default"/>
      </w:rPr>
    </w:lvl>
    <w:lvl w:ilvl="1">
      <w:start w:val="1"/>
      <w:numFmt w:val="decimal"/>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4C4528"/>
    <w:multiLevelType w:val="multilevel"/>
    <w:tmpl w:val="66402324"/>
    <w:styleLink w:val="Definitions"/>
    <w:lvl w:ilvl="0">
      <w:start w:val="1"/>
      <w:numFmt w:val="none"/>
      <w:pStyle w:val="Definition"/>
      <w:suff w:val="nothing"/>
      <w:lvlText w:val=""/>
      <w:lvlJc w:val="left"/>
      <w:pPr>
        <w:ind w:left="0" w:firstLine="0"/>
      </w:pPr>
      <w:rPr>
        <w:rFonts w:asciiTheme="majorHAnsi" w:hAnsiTheme="majorHAnsi" w:hint="default"/>
      </w:rPr>
    </w:lvl>
    <w:lvl w:ilvl="1">
      <w:start w:val="1"/>
      <w:numFmt w:val="lowerLetter"/>
      <w:pStyle w:val="Definition1"/>
      <w:lvlText w:val="(%2)"/>
      <w:lvlJc w:val="left"/>
      <w:pPr>
        <w:tabs>
          <w:tab w:val="num" w:pos="709"/>
        </w:tabs>
        <w:ind w:left="709" w:hanging="709"/>
      </w:pPr>
      <w:rPr>
        <w:rFonts w:hint="default"/>
      </w:rPr>
    </w:lvl>
    <w:lvl w:ilvl="2">
      <w:start w:val="1"/>
      <w:numFmt w:val="lowerRoman"/>
      <w:pStyle w:val="Definition2"/>
      <w:lvlText w:val="(%3)"/>
      <w:lvlJc w:val="left"/>
      <w:pPr>
        <w:tabs>
          <w:tab w:val="num" w:pos="709"/>
        </w:tabs>
        <w:ind w:left="709" w:hanging="709"/>
      </w:pPr>
      <w:rPr>
        <w:rFonts w:hint="default"/>
      </w:rPr>
    </w:lvl>
    <w:lvl w:ilvl="3">
      <w:start w:val="1"/>
      <w:numFmt w:val="upperLetter"/>
      <w:pStyle w:val="Definition3"/>
      <w:lvlText w:val="(%4)"/>
      <w:lvlJc w:val="left"/>
      <w:pPr>
        <w:tabs>
          <w:tab w:val="num" w:pos="1418"/>
        </w:tabs>
        <w:ind w:left="1418" w:hanging="709"/>
      </w:pPr>
      <w:rPr>
        <w:rFonts w:hint="default"/>
      </w:rPr>
    </w:lvl>
    <w:lvl w:ilvl="4">
      <w:start w:val="1"/>
      <w:numFmt w:val="decimal"/>
      <w:pStyle w:val="Definition4"/>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27F936AC"/>
    <w:multiLevelType w:val="hybridMultilevel"/>
    <w:tmpl w:val="99EC5A92"/>
    <w:lvl w:ilvl="0" w:tplc="7A06CBBA">
      <w:numFmt w:val="bullet"/>
      <w:lvlText w:val="-"/>
      <w:lvlJc w:val="left"/>
      <w:pPr>
        <w:ind w:left="720" w:hanging="360"/>
      </w:pPr>
      <w:rPr>
        <w:rFonts w:ascii="TheMix Trial SemiLight" w:eastAsiaTheme="minorHAnsi" w:hAnsi="TheMix Trial SemiLight" w:cstheme="minorBid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359A1144"/>
    <w:multiLevelType w:val="multilevel"/>
    <w:tmpl w:val="C1CC2486"/>
    <w:numStyleLink w:val="Bullets"/>
  </w:abstractNum>
  <w:abstractNum w:abstractNumId="17" w15:restartNumberingAfterBreak="0">
    <w:nsid w:val="383F1058"/>
    <w:multiLevelType w:val="multilevel"/>
    <w:tmpl w:val="59627C7E"/>
    <w:numStyleLink w:val="PartiesNumbering"/>
  </w:abstractNum>
  <w:abstractNum w:abstractNumId="18" w15:restartNumberingAfterBreak="0">
    <w:nsid w:val="39B75B2D"/>
    <w:multiLevelType w:val="multilevel"/>
    <w:tmpl w:val="68B69F34"/>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19" w15:restartNumberingAfterBreak="0">
    <w:nsid w:val="3B5576B9"/>
    <w:multiLevelType w:val="multilevel"/>
    <w:tmpl w:val="66402324"/>
    <w:numStyleLink w:val="Definitions"/>
  </w:abstractNum>
  <w:abstractNum w:abstractNumId="20" w15:restartNumberingAfterBreak="0">
    <w:nsid w:val="47460526"/>
    <w:multiLevelType w:val="multilevel"/>
    <w:tmpl w:val="950C5054"/>
    <w:numStyleLink w:val="ScheduleNumbering"/>
  </w:abstractNum>
  <w:abstractNum w:abstractNumId="21" w15:restartNumberingAfterBreak="0">
    <w:nsid w:val="47A411FA"/>
    <w:multiLevelType w:val="multilevel"/>
    <w:tmpl w:val="DD104BCE"/>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9239F"/>
    <w:multiLevelType w:val="multilevel"/>
    <w:tmpl w:val="FB4C5774"/>
    <w:numStyleLink w:val="Parties"/>
  </w:abstractNum>
  <w:abstractNum w:abstractNumId="23" w15:restartNumberingAfterBreak="0">
    <w:nsid w:val="538E32A3"/>
    <w:multiLevelType w:val="multilevel"/>
    <w:tmpl w:val="950C5054"/>
    <w:styleLink w:val="ScheduleNumbering"/>
    <w:lvl w:ilvl="0">
      <w:start w:val="1"/>
      <w:numFmt w:val="decimal"/>
      <w:pStyle w:val="Schedule"/>
      <w:suff w:val="nothing"/>
      <w:lvlText w:val="Schedule %1"/>
      <w:lvlJc w:val="left"/>
      <w:pPr>
        <w:ind w:left="720" w:hanging="720"/>
      </w:pPr>
      <w:rPr>
        <w:rFonts w:hint="default"/>
      </w:rPr>
    </w:lvl>
    <w:lvl w:ilvl="1">
      <w:start w:val="1"/>
      <w:numFmt w:val="decimal"/>
      <w:pStyle w:val="Sch1Heading"/>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160"/>
        </w:tabs>
        <w:ind w:left="2160" w:hanging="720"/>
      </w:pPr>
      <w:rPr>
        <w:rFonts w:hint="default"/>
      </w:rPr>
    </w:lvl>
    <w:lvl w:ilvl="4">
      <w:start w:val="1"/>
      <w:numFmt w:val="lowerLetter"/>
      <w:pStyle w:val="Sch4Number"/>
      <w:lvlText w:val="(%5)"/>
      <w:lvlJc w:val="left"/>
      <w:pPr>
        <w:tabs>
          <w:tab w:val="num" w:pos="2880"/>
        </w:tabs>
        <w:ind w:left="2880" w:hanging="720"/>
      </w:pPr>
      <w:rPr>
        <w:rFonts w:hint="default"/>
      </w:rPr>
    </w:lvl>
    <w:lvl w:ilvl="5">
      <w:start w:val="1"/>
      <w:numFmt w:val="lowerRoman"/>
      <w:pStyle w:val="Sch5Number"/>
      <w:lvlText w:val="(%6)"/>
      <w:lvlJc w:val="left"/>
      <w:pPr>
        <w:tabs>
          <w:tab w:val="num" w:pos="3600"/>
        </w:tabs>
        <w:ind w:left="3600" w:hanging="720"/>
      </w:pPr>
      <w:rPr>
        <w:rFonts w:hint="default"/>
      </w:rPr>
    </w:lvl>
    <w:lvl w:ilvl="6">
      <w:start w:val="1"/>
      <w:numFmt w:val="upperLetter"/>
      <w:pStyle w:val="Sch6Number"/>
      <w:lvlText w:val="%7."/>
      <w:lvlJc w:val="left"/>
      <w:pPr>
        <w:tabs>
          <w:tab w:val="num" w:pos="4321"/>
        </w:tabs>
        <w:ind w:left="4321" w:hanging="721"/>
      </w:pPr>
      <w:rPr>
        <w:rFonts w:hint="default"/>
      </w:rPr>
    </w:lvl>
    <w:lvl w:ilvl="7">
      <w:start w:val="1"/>
      <w:numFmt w:val="upperLetter"/>
      <w:lvlText w:val="%8."/>
      <w:lvlJc w:val="left"/>
      <w:pPr>
        <w:tabs>
          <w:tab w:val="num" w:pos="2835"/>
        </w:tabs>
        <w:ind w:left="2835" w:hanging="709"/>
      </w:pPr>
      <w:rPr>
        <w:rFonts w:hint="default"/>
      </w:rPr>
    </w:lvl>
    <w:lvl w:ilvl="8">
      <w:start w:val="1"/>
      <w:numFmt w:val="lowerRoman"/>
      <w:lvlText w:val="%9."/>
      <w:lvlJc w:val="left"/>
      <w:pPr>
        <w:tabs>
          <w:tab w:val="num" w:pos="3544"/>
        </w:tabs>
        <w:ind w:left="3544" w:hanging="709"/>
      </w:pPr>
      <w:rPr>
        <w:rFonts w:hint="default"/>
      </w:rPr>
    </w:lvl>
  </w:abstractNum>
  <w:abstractNum w:abstractNumId="24" w15:restartNumberingAfterBreak="0">
    <w:nsid w:val="55167D94"/>
    <w:multiLevelType w:val="hybridMultilevel"/>
    <w:tmpl w:val="81AE56D6"/>
    <w:lvl w:ilvl="0" w:tplc="7A06CBBA">
      <w:numFmt w:val="bullet"/>
      <w:lvlText w:val="-"/>
      <w:lvlJc w:val="left"/>
      <w:pPr>
        <w:ind w:left="720" w:hanging="360"/>
      </w:pPr>
      <w:rPr>
        <w:rFonts w:ascii="TheMix Trial SemiLight" w:eastAsiaTheme="minorHAnsi" w:hAnsi="TheMix Trial SemiLight" w:cstheme="minorBidi"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59DC177A"/>
    <w:multiLevelType w:val="multilevel"/>
    <w:tmpl w:val="950C5054"/>
    <w:numStyleLink w:val="ScheduleNumbering"/>
  </w:abstractNum>
  <w:abstractNum w:abstractNumId="26" w15:restartNumberingAfterBreak="0">
    <w:nsid w:val="5C2F43FA"/>
    <w:multiLevelType w:val="multilevel"/>
    <w:tmpl w:val="950C5054"/>
    <w:numStyleLink w:val="ScheduleNumbering"/>
  </w:abstractNum>
  <w:abstractNum w:abstractNumId="27" w15:restartNumberingAfterBreak="0">
    <w:nsid w:val="5DA24D5E"/>
    <w:multiLevelType w:val="multilevel"/>
    <w:tmpl w:val="249AB59C"/>
    <w:numStyleLink w:val="MainNumbering"/>
  </w:abstractNum>
  <w:abstractNum w:abstractNumId="28" w15:restartNumberingAfterBreak="0">
    <w:nsid w:val="5F6C74A7"/>
    <w:multiLevelType w:val="multilevel"/>
    <w:tmpl w:val="FB4C5774"/>
    <w:styleLink w:val="Parties"/>
    <w:lvl w:ilvl="0">
      <w:start w:val="1"/>
      <w:numFmt w:val="none"/>
      <w:pStyle w:val="IntroHeading"/>
      <w:suff w:val="nothing"/>
      <w:lvlText w:val=""/>
      <w:lvlJc w:val="left"/>
      <w:pPr>
        <w:ind w:left="0" w:firstLine="0"/>
      </w:pPr>
      <w:rPr>
        <w:rFonts w:asciiTheme="majorHAnsi" w:hAnsiTheme="majorHAnsi" w:hint="default"/>
      </w:rPr>
    </w:lvl>
    <w:lvl w:ilvl="1">
      <w:start w:val="1"/>
      <w:numFmt w:val="decimal"/>
      <w:pStyle w:val="Parties1"/>
      <w:lvlText w:val="(%2)"/>
      <w:lvlJc w:val="left"/>
      <w:pPr>
        <w:tabs>
          <w:tab w:val="num" w:pos="709"/>
        </w:tabs>
        <w:ind w:left="709" w:hanging="709"/>
      </w:pPr>
      <w:rPr>
        <w:rFonts w:hint="default"/>
      </w:rPr>
    </w:lvl>
    <w:lvl w:ilvl="2">
      <w:start w:val="1"/>
      <w:numFmt w:val="lowerLetter"/>
      <w:pStyle w:val="Parties2"/>
      <w:lvlText w:val="(%3)"/>
      <w:lvlJc w:val="left"/>
      <w:pPr>
        <w:tabs>
          <w:tab w:val="num" w:pos="1418"/>
        </w:tabs>
        <w:ind w:left="1418" w:hanging="709"/>
      </w:pPr>
      <w:rPr>
        <w:rFonts w:hint="default"/>
      </w:rPr>
    </w:lvl>
    <w:lvl w:ilvl="3">
      <w:start w:val="1"/>
      <w:numFmt w:val="upperLetter"/>
      <w:lvlRestart w:val="1"/>
      <w:pStyle w:val="Background1"/>
      <w:lvlText w:val="%4."/>
      <w:lvlJc w:val="left"/>
      <w:pPr>
        <w:tabs>
          <w:tab w:val="num" w:pos="709"/>
        </w:tabs>
        <w:ind w:left="709" w:hanging="709"/>
      </w:pPr>
      <w:rPr>
        <w:rFonts w:hint="default"/>
      </w:rPr>
    </w:lvl>
    <w:lvl w:ilvl="4">
      <w:start w:val="1"/>
      <w:numFmt w:val="lowerLetter"/>
      <w:pStyle w:val="Background2"/>
      <w:lvlText w:val="(%5)"/>
      <w:lvlJc w:val="left"/>
      <w:pPr>
        <w:tabs>
          <w:tab w:val="num" w:pos="1418"/>
        </w:tabs>
        <w:ind w:left="1418" w:hanging="709"/>
      </w:pPr>
      <w:rPr>
        <w:rFonts w:hint="default"/>
      </w:rPr>
    </w:lvl>
    <w:lvl w:ilvl="5">
      <w:start w:val="1"/>
      <w:numFmt w:val="none"/>
      <w:lvlRestart w:val="0"/>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9" w15:restartNumberingAfterBreak="0">
    <w:nsid w:val="612A41D8"/>
    <w:multiLevelType w:val="multilevel"/>
    <w:tmpl w:val="3F6C9F76"/>
    <w:lvl w:ilvl="0">
      <w:start w:val="1"/>
      <w:numFmt w:val="none"/>
      <w:suff w:val="nothing"/>
      <w:lvlText w:val=""/>
      <w:lvlJc w:val="left"/>
      <w:pPr>
        <w:ind w:left="0" w:firstLine="0"/>
      </w:pPr>
      <w:rPr>
        <w:rFonts w:asciiTheme="majorHAnsi" w:hAnsiTheme="majorHAnsi" w:hint="default"/>
      </w:rPr>
    </w:lvl>
    <w:lvl w:ilvl="1">
      <w:start w:val="1"/>
      <w:numFmt w:val="decimal"/>
      <w:suff w:val="space"/>
      <w:lvlText w:val="Schedule %2"/>
      <w:lvlJc w:val="left"/>
      <w:pPr>
        <w:ind w:left="0" w:firstLine="0"/>
      </w:pPr>
      <w:rPr>
        <w:rFonts w:hint="default"/>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09"/>
        </w:tabs>
        <w:ind w:left="709" w:hanging="709"/>
      </w:pPr>
      <w:rPr>
        <w:rFonts w:hint="default"/>
      </w:rPr>
    </w:lvl>
    <w:lvl w:ilvl="4">
      <w:start w:val="1"/>
      <w:numFmt w:val="decimal"/>
      <w:lvlText w:val="%3.%4.%5"/>
      <w:lvlJc w:val="left"/>
      <w:pPr>
        <w:tabs>
          <w:tab w:val="num" w:pos="709"/>
        </w:tabs>
        <w:ind w:left="709" w:hanging="709"/>
      </w:pPr>
      <w:rPr>
        <w:rFonts w:hint="default"/>
      </w:rPr>
    </w:lvl>
    <w:lvl w:ilvl="5">
      <w:start w:val="1"/>
      <w:numFmt w:val="lowerLetter"/>
      <w:lvlText w:val="(%6)"/>
      <w:lvlJc w:val="left"/>
      <w:pPr>
        <w:tabs>
          <w:tab w:val="num" w:pos="1418"/>
        </w:tabs>
        <w:ind w:left="1418" w:hanging="709"/>
      </w:pPr>
      <w:rPr>
        <w:rFonts w:hint="default"/>
        <w:b w:val="0"/>
        <w:bCs w:val="0"/>
        <w:i w:val="0"/>
        <w:iCs w:val="0"/>
        <w:u w:val="none"/>
      </w:rPr>
    </w:lvl>
    <w:lvl w:ilvl="6">
      <w:start w:val="1"/>
      <w:numFmt w:val="lowerRoman"/>
      <w:lvlText w:val="(%7)"/>
      <w:lvlJc w:val="left"/>
      <w:pPr>
        <w:tabs>
          <w:tab w:val="num" w:pos="2126"/>
        </w:tabs>
        <w:ind w:left="2126" w:hanging="708"/>
      </w:pPr>
      <w:rPr>
        <w:rFonts w:hint="default"/>
        <w:b w:val="0"/>
        <w:bCs w:val="0"/>
        <w:i w:val="0"/>
        <w:iCs w:val="0"/>
      </w:rPr>
    </w:lvl>
    <w:lvl w:ilvl="7">
      <w:start w:val="1"/>
      <w:numFmt w:val="upperLetter"/>
      <w:lvlText w:val="(%8)"/>
      <w:lvlJc w:val="left"/>
      <w:pPr>
        <w:tabs>
          <w:tab w:val="num" w:pos="2835"/>
        </w:tabs>
        <w:ind w:left="2835" w:hanging="709"/>
      </w:pPr>
      <w:rPr>
        <w:rFonts w:hint="default"/>
      </w:rPr>
    </w:lvl>
    <w:lvl w:ilvl="8">
      <w:start w:val="1"/>
      <w:numFmt w:val="upperRoman"/>
      <w:lvlText w:val="(%9)"/>
      <w:lvlJc w:val="left"/>
      <w:pPr>
        <w:tabs>
          <w:tab w:val="num" w:pos="3544"/>
        </w:tabs>
        <w:ind w:left="3544" w:hanging="142"/>
      </w:pPr>
      <w:rPr>
        <w:rFonts w:hint="default"/>
      </w:rPr>
    </w:lvl>
  </w:abstractNum>
  <w:abstractNum w:abstractNumId="30" w15:restartNumberingAfterBreak="0">
    <w:nsid w:val="6C26492E"/>
    <w:multiLevelType w:val="multilevel"/>
    <w:tmpl w:val="249AB59C"/>
    <w:numStyleLink w:val="MainNumbering"/>
  </w:abstractNum>
  <w:abstractNum w:abstractNumId="31" w15:restartNumberingAfterBreak="0">
    <w:nsid w:val="6CA9556F"/>
    <w:multiLevelType w:val="multilevel"/>
    <w:tmpl w:val="249AB59C"/>
    <w:numStyleLink w:val="MainNumbering"/>
  </w:abstractNum>
  <w:abstractNum w:abstractNumId="32" w15:restartNumberingAfterBreak="0">
    <w:nsid w:val="70F3671D"/>
    <w:multiLevelType w:val="hybridMultilevel"/>
    <w:tmpl w:val="3B885F58"/>
    <w:lvl w:ilvl="0" w:tplc="18E6B1EC">
      <w:start w:val="1"/>
      <w:numFmt w:val="decimal"/>
      <w:lvlText w:val="%1."/>
      <w:lvlJc w:val="left"/>
      <w:pPr>
        <w:ind w:left="720" w:hanging="360"/>
      </w:pPr>
      <w:rPr>
        <w:rFonts w:ascii="TheMix Trial SemiBold" w:hAnsi="TheMix Trial SemiBold" w:cstheme="minorHAnsi" w:hint="default"/>
        <w:color w:val="00485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DF7821"/>
    <w:multiLevelType w:val="hybridMultilevel"/>
    <w:tmpl w:val="C2A24EFA"/>
    <w:lvl w:ilvl="0" w:tplc="7A06CBBA">
      <w:numFmt w:val="bullet"/>
      <w:lvlText w:val="-"/>
      <w:lvlJc w:val="left"/>
      <w:pPr>
        <w:ind w:left="720" w:hanging="360"/>
      </w:pPr>
      <w:rPr>
        <w:rFonts w:ascii="TheMix Trial SemiLight" w:eastAsiaTheme="minorHAnsi" w:hAnsi="TheMix Trial Semi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3972023">
    <w:abstractNumId w:val="6"/>
  </w:num>
  <w:num w:numId="2" w16cid:durableId="1694764745">
    <w:abstractNumId w:val="14"/>
  </w:num>
  <w:num w:numId="3" w16cid:durableId="1380277443">
    <w:abstractNumId w:val="28"/>
  </w:num>
  <w:num w:numId="4" w16cid:durableId="545724425">
    <w:abstractNumId w:val="2"/>
  </w:num>
  <w:num w:numId="5" w16cid:durableId="573441662">
    <w:abstractNumId w:val="13"/>
  </w:num>
  <w:num w:numId="6" w16cid:durableId="1612469480">
    <w:abstractNumId w:val="10"/>
  </w:num>
  <w:num w:numId="7" w16cid:durableId="690837921">
    <w:abstractNumId w:val="22"/>
  </w:num>
  <w:num w:numId="8" w16cid:durableId="1225143240">
    <w:abstractNumId w:val="16"/>
  </w:num>
  <w:num w:numId="9" w16cid:durableId="1056200680">
    <w:abstractNumId w:val="19"/>
  </w:num>
  <w:num w:numId="10" w16cid:durableId="845092835">
    <w:abstractNumId w:val="5"/>
  </w:num>
  <w:num w:numId="11" w16cid:durableId="13537273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94876286">
    <w:abstractNumId w:val="7"/>
  </w:num>
  <w:num w:numId="13" w16cid:durableId="357200167">
    <w:abstractNumId w:val="18"/>
  </w:num>
  <w:num w:numId="14" w16cid:durableId="1112632039">
    <w:abstractNumId w:val="23"/>
    <w:lvlOverride w:ilvl="0">
      <w:lvl w:ilvl="0">
        <w:start w:val="1"/>
        <w:numFmt w:val="decimal"/>
        <w:pStyle w:val="Schedule"/>
        <w:suff w:val="space"/>
        <w:lvlText w:val="Schedule %1"/>
        <w:lvlJc w:val="left"/>
        <w:pPr>
          <w:ind w:left="0" w:firstLine="0"/>
        </w:pPr>
        <w:rPr>
          <w:rFonts w:hint="default"/>
        </w:rPr>
      </w:lvl>
    </w:lvlOverride>
    <w:lvlOverride w:ilvl="1">
      <w:lvl w:ilvl="1">
        <w:start w:val="1"/>
        <w:numFmt w:val="decimal"/>
        <w:pStyle w:val="Sch1Heading"/>
        <w:lvlText w:val="%2."/>
        <w:lvlJc w:val="left"/>
        <w:pPr>
          <w:tabs>
            <w:tab w:val="num" w:pos="709"/>
          </w:tabs>
          <w:ind w:left="709" w:hanging="709"/>
        </w:pPr>
        <w:rPr>
          <w:rFonts w:hint="default"/>
        </w:rPr>
      </w:lvl>
    </w:lvlOverride>
    <w:lvlOverride w:ilvl="2">
      <w:lvl w:ilvl="2">
        <w:start w:val="1"/>
        <w:numFmt w:val="decimal"/>
        <w:pStyle w:val="Sch2Number"/>
        <w:lvlText w:val="%2.%3"/>
        <w:lvlJc w:val="left"/>
        <w:pPr>
          <w:tabs>
            <w:tab w:val="num" w:pos="709"/>
          </w:tabs>
          <w:ind w:left="709" w:hanging="709"/>
        </w:pPr>
        <w:rPr>
          <w:rFonts w:hint="default"/>
        </w:rPr>
      </w:lvl>
    </w:lvlOverride>
    <w:lvlOverride w:ilvl="3">
      <w:lvl w:ilvl="3">
        <w:start w:val="1"/>
        <w:numFmt w:val="decimal"/>
        <w:pStyle w:val="Sch3Number"/>
        <w:lvlText w:val="%2.%3.%4"/>
        <w:lvlJc w:val="left"/>
        <w:pPr>
          <w:tabs>
            <w:tab w:val="num" w:pos="709"/>
          </w:tabs>
          <w:ind w:left="709" w:hanging="709"/>
        </w:pPr>
        <w:rPr>
          <w:rFonts w:hint="default"/>
          <w:sz w:val="22"/>
        </w:rPr>
      </w:lvl>
    </w:lvlOverride>
    <w:lvlOverride w:ilvl="4">
      <w:lvl w:ilvl="4">
        <w:start w:val="1"/>
        <w:numFmt w:val="lowerLetter"/>
        <w:pStyle w:val="Sch4Number"/>
        <w:lvlText w:val="(%5)"/>
        <w:lvlJc w:val="left"/>
        <w:pPr>
          <w:tabs>
            <w:tab w:val="num" w:pos="1418"/>
          </w:tabs>
          <w:ind w:left="1418" w:hanging="709"/>
        </w:pPr>
        <w:rPr>
          <w:rFonts w:hint="default"/>
        </w:rPr>
      </w:lvl>
    </w:lvlOverride>
    <w:lvlOverride w:ilvl="5">
      <w:lvl w:ilvl="5">
        <w:start w:val="1"/>
        <w:numFmt w:val="lowerRoman"/>
        <w:pStyle w:val="Sch5Number"/>
        <w:lvlText w:val="(%6)"/>
        <w:lvlJc w:val="left"/>
        <w:pPr>
          <w:tabs>
            <w:tab w:val="num" w:pos="2126"/>
          </w:tabs>
          <w:ind w:left="2126" w:hanging="708"/>
        </w:pPr>
        <w:rPr>
          <w:rFonts w:hint="default"/>
        </w:rPr>
      </w:lvl>
    </w:lvlOverride>
    <w:lvlOverride w:ilvl="6">
      <w:lvl w:ilvl="6">
        <w:start w:val="1"/>
        <w:numFmt w:val="upperLetter"/>
        <w:pStyle w:val="Sch6Number"/>
        <w:lvlText w:val="%7."/>
        <w:lvlJc w:val="left"/>
        <w:pPr>
          <w:tabs>
            <w:tab w:val="num" w:pos="2835"/>
          </w:tabs>
          <w:ind w:left="2835" w:hanging="709"/>
        </w:pPr>
        <w:rPr>
          <w:rFonts w:hint="default"/>
        </w:rPr>
      </w:lvl>
    </w:lvlOverride>
    <w:lvlOverride w:ilvl="7">
      <w:lvl w:ilvl="7">
        <w:start w:val="1"/>
        <w:numFmt w:val="upperRoman"/>
        <w:lvlText w:val="%8."/>
        <w:lvlJc w:val="left"/>
        <w:pPr>
          <w:tabs>
            <w:tab w:val="num" w:pos="3544"/>
          </w:tabs>
          <w:ind w:left="3544" w:hanging="709"/>
        </w:pPr>
        <w:rPr>
          <w:rFonts w:hint="default"/>
        </w:rPr>
      </w:lvl>
    </w:lvlOverride>
    <w:lvlOverride w:ilvl="8">
      <w:lvl w:ilvl="8">
        <w:start w:val="1"/>
        <w:numFmt w:val="upperLetter"/>
        <w:lvlText w:val="(%9)"/>
        <w:lvlJc w:val="left"/>
        <w:pPr>
          <w:tabs>
            <w:tab w:val="num" w:pos="4253"/>
          </w:tabs>
          <w:ind w:left="4253" w:hanging="709"/>
        </w:pPr>
        <w:rPr>
          <w:rFonts w:hint="default"/>
        </w:rPr>
      </w:lvl>
    </w:lvlOverride>
  </w:num>
  <w:num w:numId="15" w16cid:durableId="286930033">
    <w:abstractNumId w:val="27"/>
  </w:num>
  <w:num w:numId="16" w16cid:durableId="1673488796">
    <w:abstractNumId w:val="30"/>
  </w:num>
  <w:num w:numId="17" w16cid:durableId="1530677233">
    <w:abstractNumId w:val="1"/>
  </w:num>
  <w:num w:numId="18" w16cid:durableId="1738749916">
    <w:abstractNumId w:val="23"/>
  </w:num>
  <w:num w:numId="19" w16cid:durableId="37317991">
    <w:abstractNumId w:val="31"/>
  </w:num>
  <w:num w:numId="20" w16cid:durableId="1908033222">
    <w:abstractNumId w:val="20"/>
  </w:num>
  <w:num w:numId="21" w16cid:durableId="739519937">
    <w:abstractNumId w:val="25"/>
  </w:num>
  <w:num w:numId="22" w16cid:durableId="75055689">
    <w:abstractNumId w:val="3"/>
  </w:num>
  <w:num w:numId="23" w16cid:durableId="216669559">
    <w:abstractNumId w:val="26"/>
  </w:num>
  <w:num w:numId="24" w16cid:durableId="1363433141">
    <w:abstractNumId w:val="17"/>
  </w:num>
  <w:num w:numId="25" w16cid:durableId="256985454">
    <w:abstractNumId w:val="12"/>
  </w:num>
  <w:num w:numId="26" w16cid:durableId="1659310524">
    <w:abstractNumId w:val="0"/>
  </w:num>
  <w:num w:numId="27" w16cid:durableId="2073888579">
    <w:abstractNumId w:val="4"/>
  </w:num>
  <w:num w:numId="28" w16cid:durableId="146363648">
    <w:abstractNumId w:val="4"/>
  </w:num>
  <w:num w:numId="29" w16cid:durableId="1878616529">
    <w:abstractNumId w:val="11"/>
  </w:num>
  <w:num w:numId="30" w16cid:durableId="2091349516">
    <w:abstractNumId w:val="8"/>
  </w:num>
  <w:num w:numId="31" w16cid:durableId="1479155025">
    <w:abstractNumId w:val="32"/>
  </w:num>
  <w:num w:numId="32" w16cid:durableId="1720400365">
    <w:abstractNumId w:val="21"/>
  </w:num>
  <w:num w:numId="33" w16cid:durableId="24135687">
    <w:abstractNumId w:val="9"/>
  </w:num>
  <w:num w:numId="34" w16cid:durableId="1737849923">
    <w:abstractNumId w:val="33"/>
  </w:num>
  <w:num w:numId="35" w16cid:durableId="1638729182">
    <w:abstractNumId w:val="24"/>
  </w:num>
  <w:num w:numId="36" w16cid:durableId="555894937">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Chapman">
    <w15:presenceInfo w15:providerId="AD" w15:userId="S::timothy.chapman@weightmans.com::545acd9e-9d21-440b-8260-ca8acb374b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0"/>
  </w:docVars>
  <w:rsids>
    <w:rsidRoot w:val="00C61E44"/>
    <w:rsid w:val="000630F4"/>
    <w:rsid w:val="00064EEE"/>
    <w:rsid w:val="00087D4D"/>
    <w:rsid w:val="000A5DFA"/>
    <w:rsid w:val="000F76F2"/>
    <w:rsid w:val="00150D47"/>
    <w:rsid w:val="00161ACA"/>
    <w:rsid w:val="001A5D82"/>
    <w:rsid w:val="001B2546"/>
    <w:rsid w:val="001B3067"/>
    <w:rsid w:val="001E68D7"/>
    <w:rsid w:val="002242D6"/>
    <w:rsid w:val="00271A2D"/>
    <w:rsid w:val="00291AD7"/>
    <w:rsid w:val="002B4437"/>
    <w:rsid w:val="002B4E9A"/>
    <w:rsid w:val="002C6771"/>
    <w:rsid w:val="002E4FEE"/>
    <w:rsid w:val="0032396B"/>
    <w:rsid w:val="00374FFD"/>
    <w:rsid w:val="00391EA2"/>
    <w:rsid w:val="003E1477"/>
    <w:rsid w:val="0040201C"/>
    <w:rsid w:val="00402334"/>
    <w:rsid w:val="00435487"/>
    <w:rsid w:val="004408FE"/>
    <w:rsid w:val="004419EA"/>
    <w:rsid w:val="004472CF"/>
    <w:rsid w:val="00454EAD"/>
    <w:rsid w:val="00461E98"/>
    <w:rsid w:val="0049208E"/>
    <w:rsid w:val="00497FE2"/>
    <w:rsid w:val="004A5120"/>
    <w:rsid w:val="004F6832"/>
    <w:rsid w:val="0056181F"/>
    <w:rsid w:val="00563FAF"/>
    <w:rsid w:val="00584CED"/>
    <w:rsid w:val="0059703D"/>
    <w:rsid w:val="005F6A91"/>
    <w:rsid w:val="006A553F"/>
    <w:rsid w:val="006C6AA5"/>
    <w:rsid w:val="007B41A3"/>
    <w:rsid w:val="007B6205"/>
    <w:rsid w:val="007D07A0"/>
    <w:rsid w:val="008176ED"/>
    <w:rsid w:val="00823BA9"/>
    <w:rsid w:val="00842D98"/>
    <w:rsid w:val="00853DED"/>
    <w:rsid w:val="00862B14"/>
    <w:rsid w:val="00866068"/>
    <w:rsid w:val="00877103"/>
    <w:rsid w:val="00881648"/>
    <w:rsid w:val="008A4F89"/>
    <w:rsid w:val="008E2B84"/>
    <w:rsid w:val="00907CE3"/>
    <w:rsid w:val="00912C05"/>
    <w:rsid w:val="00926AF4"/>
    <w:rsid w:val="00950BA5"/>
    <w:rsid w:val="009525DF"/>
    <w:rsid w:val="00973952"/>
    <w:rsid w:val="00984E67"/>
    <w:rsid w:val="009905F2"/>
    <w:rsid w:val="009976E2"/>
    <w:rsid w:val="009C43ED"/>
    <w:rsid w:val="009C4B50"/>
    <w:rsid w:val="009F423A"/>
    <w:rsid w:val="00A309A9"/>
    <w:rsid w:val="00A46A67"/>
    <w:rsid w:val="00A759C1"/>
    <w:rsid w:val="00A818AA"/>
    <w:rsid w:val="00A84728"/>
    <w:rsid w:val="00A91669"/>
    <w:rsid w:val="00AB19AD"/>
    <w:rsid w:val="00AF2491"/>
    <w:rsid w:val="00AF783C"/>
    <w:rsid w:val="00B243C7"/>
    <w:rsid w:val="00B345DB"/>
    <w:rsid w:val="00B34FBB"/>
    <w:rsid w:val="00B371A0"/>
    <w:rsid w:val="00B47F1B"/>
    <w:rsid w:val="00B76E11"/>
    <w:rsid w:val="00B91143"/>
    <w:rsid w:val="00BB1B05"/>
    <w:rsid w:val="00C01DD6"/>
    <w:rsid w:val="00C233FB"/>
    <w:rsid w:val="00C36D4E"/>
    <w:rsid w:val="00C40E01"/>
    <w:rsid w:val="00C436D6"/>
    <w:rsid w:val="00C61E44"/>
    <w:rsid w:val="00CE2C92"/>
    <w:rsid w:val="00D01032"/>
    <w:rsid w:val="00D04C3A"/>
    <w:rsid w:val="00D13433"/>
    <w:rsid w:val="00D6491F"/>
    <w:rsid w:val="00D704EC"/>
    <w:rsid w:val="00D96250"/>
    <w:rsid w:val="00E342BF"/>
    <w:rsid w:val="00E80FDF"/>
    <w:rsid w:val="00E843BA"/>
    <w:rsid w:val="00E94C8A"/>
    <w:rsid w:val="00EC0967"/>
    <w:rsid w:val="00EC5C8B"/>
    <w:rsid w:val="00ED31EE"/>
    <w:rsid w:val="00F23024"/>
    <w:rsid w:val="00F230CF"/>
    <w:rsid w:val="00F6768D"/>
    <w:rsid w:val="00F84442"/>
    <w:rsid w:val="00F90EF4"/>
    <w:rsid w:val="00FA11AC"/>
    <w:rsid w:val="00FC1BEC"/>
    <w:rsid w:val="00FD54D4"/>
    <w:rsid w:val="00FD5A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4B058"/>
  <w15:chartTrackingRefBased/>
  <w15:docId w15:val="{439456D1-7680-47C7-8C0A-E881FA23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lsdException w:name="heading 1" w:uiPriority="59" w:qFormat="1"/>
    <w:lsdException w:name="heading 2" w:semiHidden="1" w:uiPriority="59" w:qFormat="1"/>
    <w:lsdException w:name="heading 3" w:semiHidden="1" w:uiPriority="59" w:qFormat="1"/>
    <w:lsdException w:name="heading 4" w:semiHidden="1" w:uiPriority="59" w:qFormat="1"/>
    <w:lsdException w:name="heading 5" w:semiHidden="1" w:uiPriority="59" w:qFormat="1"/>
    <w:lsdException w:name="heading 6" w:semiHidden="1" w:uiPriority="59" w:qFormat="1"/>
    <w:lsdException w:name="heading 7" w:semiHidden="1" w:uiPriority="59" w:unhideWhenUsed="1" w:qFormat="1"/>
    <w:lsdException w:name="heading 8" w:semiHidden="1" w:uiPriority="59" w:unhideWhenUsed="1" w:qFormat="1"/>
    <w:lsdException w:name="heading 9" w:semiHidden="1" w:uiPriority="5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5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5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5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lsdException w:name="Quote" w:semiHidden="1" w:uiPriority="59" w:qFormat="1"/>
    <w:lsdException w:name="Intense Quote" w:semiHidden="1"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9" w:qFormat="1"/>
    <w:lsdException w:name="Intense Emphasis" w:semiHidden="1" w:uiPriority="59" w:qFormat="1"/>
    <w:lsdException w:name="Subtle Reference" w:semiHidden="1" w:uiPriority="59" w:qFormat="1"/>
    <w:lsdException w:name="Intense Reference" w:semiHidden="1" w:uiPriority="59" w:qFormat="1"/>
    <w:lsdException w:name="Book Title" w:semiHidden="1" w:uiPriority="59" w:qFormat="1"/>
    <w:lsdException w:name="Bibliography" w:semiHidden="1" w:uiPriority="37" w:unhideWhenUsed="1"/>
    <w:lsdException w:name="TOC Heading"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semiHidden/>
    <w:rsid w:val="00C61E44"/>
    <w:pPr>
      <w:spacing w:after="0"/>
    </w:pPr>
    <w:rPr>
      <w:sz w:val="18"/>
    </w:rPr>
  </w:style>
  <w:style w:type="paragraph" w:styleId="Heading1">
    <w:name w:val="heading 1"/>
    <w:basedOn w:val="Normal"/>
    <w:next w:val="Normal"/>
    <w:link w:val="Heading1Char"/>
    <w:uiPriority w:val="59"/>
    <w:semiHidden/>
    <w:qFormat/>
    <w:rsid w:val="00F230CF"/>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Heading2">
    <w:name w:val="heading 2"/>
    <w:basedOn w:val="Normal"/>
    <w:next w:val="Normal"/>
    <w:link w:val="Heading2Char"/>
    <w:uiPriority w:val="59"/>
    <w:semiHidden/>
    <w:qFormat/>
    <w:rsid w:val="00C61E44"/>
    <w:pPr>
      <w:keepNext/>
      <w:keepLines/>
      <w:spacing w:before="160" w:after="80"/>
      <w:outlineLvl w:val="1"/>
    </w:pPr>
    <w:rPr>
      <w:rFonts w:asciiTheme="majorHAnsi" w:eastAsiaTheme="majorEastAsia" w:hAnsiTheme="majorHAnsi" w:cstheme="majorBidi"/>
      <w:color w:val="000000" w:themeColor="accent1" w:themeShade="BF"/>
      <w:sz w:val="32"/>
      <w:szCs w:val="32"/>
    </w:rPr>
  </w:style>
  <w:style w:type="paragraph" w:styleId="Heading3">
    <w:name w:val="heading 3"/>
    <w:basedOn w:val="Normal"/>
    <w:next w:val="Normal"/>
    <w:link w:val="Heading3Char"/>
    <w:uiPriority w:val="59"/>
    <w:semiHidden/>
    <w:qFormat/>
    <w:rsid w:val="00C61E44"/>
    <w:pPr>
      <w:keepNext/>
      <w:keepLines/>
      <w:spacing w:before="160" w:after="80"/>
      <w:outlineLvl w:val="2"/>
    </w:pPr>
    <w:rPr>
      <w:rFonts w:eastAsiaTheme="majorEastAsia" w:cstheme="majorBidi"/>
      <w:color w:val="000000" w:themeColor="accent1" w:themeShade="BF"/>
      <w:sz w:val="28"/>
      <w:szCs w:val="28"/>
    </w:rPr>
  </w:style>
  <w:style w:type="paragraph" w:styleId="Heading4">
    <w:name w:val="heading 4"/>
    <w:basedOn w:val="Normal"/>
    <w:next w:val="Normal"/>
    <w:link w:val="Heading4Char"/>
    <w:uiPriority w:val="59"/>
    <w:semiHidden/>
    <w:qFormat/>
    <w:rsid w:val="00C61E44"/>
    <w:pPr>
      <w:keepNext/>
      <w:keepLines/>
      <w:spacing w:before="80" w:after="40"/>
      <w:outlineLvl w:val="3"/>
    </w:pPr>
    <w:rPr>
      <w:rFonts w:eastAsiaTheme="majorEastAsia" w:cstheme="majorBidi"/>
      <w:i/>
      <w:iCs/>
      <w:color w:val="000000" w:themeColor="accent1" w:themeShade="BF"/>
    </w:rPr>
  </w:style>
  <w:style w:type="paragraph" w:styleId="Heading5">
    <w:name w:val="heading 5"/>
    <w:basedOn w:val="Normal"/>
    <w:next w:val="Normal"/>
    <w:link w:val="Heading5Char"/>
    <w:uiPriority w:val="59"/>
    <w:semiHidden/>
    <w:qFormat/>
    <w:rsid w:val="00C61E44"/>
    <w:pPr>
      <w:keepNext/>
      <w:keepLines/>
      <w:spacing w:before="80" w:after="40"/>
      <w:outlineLvl w:val="4"/>
    </w:pPr>
    <w:rPr>
      <w:rFonts w:eastAsiaTheme="majorEastAsia" w:cstheme="majorBidi"/>
      <w:color w:val="000000" w:themeColor="accent1" w:themeShade="BF"/>
    </w:rPr>
  </w:style>
  <w:style w:type="paragraph" w:styleId="Heading6">
    <w:name w:val="heading 6"/>
    <w:basedOn w:val="Normal"/>
    <w:next w:val="Normal"/>
    <w:link w:val="Heading6Char"/>
    <w:uiPriority w:val="59"/>
    <w:semiHidden/>
    <w:qFormat/>
    <w:rsid w:val="00C61E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59"/>
    <w:semiHidden/>
    <w:unhideWhenUsed/>
    <w:qFormat/>
    <w:rsid w:val="00C61E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59"/>
    <w:semiHidden/>
    <w:unhideWhenUsed/>
    <w:qFormat/>
    <w:rsid w:val="00C61E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59"/>
    <w:semiHidden/>
    <w:unhideWhenUsed/>
    <w:qFormat/>
    <w:rsid w:val="00C61E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20"/>
    <w:qFormat/>
    <w:rsid w:val="00FD54D4"/>
    <w:pPr>
      <w:spacing w:before="120" w:after="240"/>
    </w:pPr>
  </w:style>
  <w:style w:type="character" w:customStyle="1" w:styleId="BodyTextChar">
    <w:name w:val="Body Text Char"/>
    <w:basedOn w:val="DefaultParagraphFont"/>
    <w:link w:val="BodyText"/>
    <w:uiPriority w:val="20"/>
    <w:rsid w:val="0040201C"/>
    <w:rPr>
      <w:sz w:val="18"/>
    </w:rPr>
  </w:style>
  <w:style w:type="paragraph" w:customStyle="1" w:styleId="BodyText1">
    <w:name w:val="Body Text 1"/>
    <w:basedOn w:val="BodyText"/>
    <w:link w:val="BodyText1Char"/>
    <w:uiPriority w:val="20"/>
    <w:rsid w:val="00AF783C"/>
    <w:pPr>
      <w:ind w:left="720"/>
    </w:pPr>
  </w:style>
  <w:style w:type="paragraph" w:styleId="BodyText2">
    <w:name w:val="Body Text 2"/>
    <w:basedOn w:val="BodyText"/>
    <w:link w:val="BodyText2Char"/>
    <w:uiPriority w:val="20"/>
    <w:rsid w:val="00AF783C"/>
    <w:pPr>
      <w:ind w:left="1440"/>
    </w:pPr>
  </w:style>
  <w:style w:type="character" w:customStyle="1" w:styleId="BodyText2Char">
    <w:name w:val="Body Text 2 Char"/>
    <w:basedOn w:val="DefaultParagraphFont"/>
    <w:link w:val="BodyText2"/>
    <w:uiPriority w:val="20"/>
    <w:rsid w:val="0040201C"/>
    <w:rPr>
      <w:sz w:val="18"/>
    </w:rPr>
  </w:style>
  <w:style w:type="paragraph" w:customStyle="1" w:styleId="CoverDocumentTitle">
    <w:name w:val="Cover Document Title"/>
    <w:basedOn w:val="BodyText"/>
    <w:next w:val="CoverDocumentDescription"/>
    <w:uiPriority w:val="3"/>
    <w:semiHidden/>
    <w:rsid w:val="009C43ED"/>
    <w:pPr>
      <w:jc w:val="center"/>
    </w:pPr>
    <w:rPr>
      <w:rFonts w:asciiTheme="majorHAnsi" w:hAnsiTheme="majorHAnsi"/>
      <w:b/>
      <w:sz w:val="22"/>
      <w:szCs w:val="36"/>
    </w:rPr>
  </w:style>
  <w:style w:type="paragraph" w:customStyle="1" w:styleId="CoverDate">
    <w:name w:val="Cover Date"/>
    <w:basedOn w:val="BodyText"/>
    <w:uiPriority w:val="5"/>
    <w:semiHidden/>
    <w:rsid w:val="009C43ED"/>
    <w:pPr>
      <w:jc w:val="center"/>
    </w:pPr>
    <w:rPr>
      <w:b/>
      <w:bCs/>
      <w:sz w:val="22"/>
      <w:szCs w:val="28"/>
    </w:rPr>
  </w:style>
  <w:style w:type="paragraph" w:customStyle="1" w:styleId="CoverPartyName">
    <w:name w:val="Cover Party Name"/>
    <w:basedOn w:val="BodyText"/>
    <w:next w:val="CoverPartyRole"/>
    <w:uiPriority w:val="5"/>
    <w:semiHidden/>
    <w:rsid w:val="00F230CF"/>
    <w:rPr>
      <w:b/>
      <w:bCs/>
      <w:szCs w:val="24"/>
    </w:rPr>
  </w:style>
  <w:style w:type="paragraph" w:customStyle="1" w:styleId="CoverPartyRole">
    <w:name w:val="Cover Party Role"/>
    <w:basedOn w:val="BodyText"/>
    <w:next w:val="CoverPartyName"/>
    <w:uiPriority w:val="5"/>
    <w:semiHidden/>
    <w:rsid w:val="00F230CF"/>
    <w:rPr>
      <w:szCs w:val="24"/>
    </w:rPr>
  </w:style>
  <w:style w:type="paragraph" w:customStyle="1" w:styleId="CoverText">
    <w:name w:val="Cover Text"/>
    <w:basedOn w:val="BodyText"/>
    <w:uiPriority w:val="5"/>
    <w:semiHidden/>
    <w:rsid w:val="007B41A3"/>
  </w:style>
  <w:style w:type="paragraph" w:customStyle="1" w:styleId="CoverDocumentDescription">
    <w:name w:val="Cover Document Description"/>
    <w:basedOn w:val="BodyText"/>
    <w:uiPriority w:val="4"/>
    <w:semiHidden/>
    <w:rsid w:val="00853DED"/>
    <w:rPr>
      <w:sz w:val="24"/>
    </w:rPr>
  </w:style>
  <w:style w:type="character" w:customStyle="1" w:styleId="Heading1Char">
    <w:name w:val="Heading 1 Char"/>
    <w:basedOn w:val="DefaultParagraphFont"/>
    <w:link w:val="Heading1"/>
    <w:uiPriority w:val="59"/>
    <w:semiHidden/>
    <w:rsid w:val="00F230CF"/>
    <w:rPr>
      <w:rFonts w:asciiTheme="majorHAnsi" w:eastAsiaTheme="majorEastAsia" w:hAnsiTheme="majorHAnsi" w:cstheme="majorBidi"/>
      <w:b/>
      <w:bCs/>
      <w:color w:val="000000" w:themeColor="accent1" w:themeShade="BF"/>
      <w:sz w:val="28"/>
      <w:szCs w:val="28"/>
    </w:rPr>
  </w:style>
  <w:style w:type="paragraph" w:customStyle="1" w:styleId="TOCSubHeading">
    <w:name w:val="TOC Sub Heading"/>
    <w:basedOn w:val="BodyText"/>
    <w:uiPriority w:val="50"/>
    <w:rsid w:val="00C233FB"/>
    <w:pPr>
      <w:keepNext/>
    </w:pPr>
    <w:rPr>
      <w:b/>
      <w:bCs/>
    </w:rPr>
  </w:style>
  <w:style w:type="paragraph" w:customStyle="1" w:styleId="IntroHeading">
    <w:name w:val="Intro Heading"/>
    <w:basedOn w:val="BodyText"/>
    <w:uiPriority w:val="6"/>
    <w:semiHidden/>
    <w:rsid w:val="009C43ED"/>
    <w:pPr>
      <w:keepNext/>
      <w:numPr>
        <w:numId w:val="7"/>
      </w:numPr>
    </w:pPr>
    <w:rPr>
      <w:b/>
      <w:bCs/>
      <w:sz w:val="22"/>
      <w:szCs w:val="24"/>
    </w:rPr>
  </w:style>
  <w:style w:type="paragraph" w:customStyle="1" w:styleId="Parties1">
    <w:name w:val="Parties 1"/>
    <w:basedOn w:val="BodyText"/>
    <w:uiPriority w:val="6"/>
    <w:semiHidden/>
    <w:rsid w:val="00F84442"/>
    <w:pPr>
      <w:numPr>
        <w:ilvl w:val="1"/>
        <w:numId w:val="7"/>
      </w:numPr>
    </w:pPr>
  </w:style>
  <w:style w:type="paragraph" w:customStyle="1" w:styleId="Parties2">
    <w:name w:val="Parties 2"/>
    <w:basedOn w:val="BodyText"/>
    <w:uiPriority w:val="6"/>
    <w:semiHidden/>
    <w:rsid w:val="00F84442"/>
    <w:pPr>
      <w:numPr>
        <w:ilvl w:val="2"/>
        <w:numId w:val="7"/>
      </w:numPr>
    </w:pPr>
  </w:style>
  <w:style w:type="paragraph" w:customStyle="1" w:styleId="Background1">
    <w:name w:val="Background 1"/>
    <w:basedOn w:val="BodyText"/>
    <w:uiPriority w:val="6"/>
    <w:semiHidden/>
    <w:rsid w:val="00F84442"/>
    <w:pPr>
      <w:numPr>
        <w:ilvl w:val="3"/>
        <w:numId w:val="7"/>
      </w:numPr>
    </w:pPr>
  </w:style>
  <w:style w:type="paragraph" w:customStyle="1" w:styleId="Background2">
    <w:name w:val="Background 2"/>
    <w:basedOn w:val="BodyText"/>
    <w:uiPriority w:val="6"/>
    <w:semiHidden/>
    <w:rsid w:val="00F84442"/>
    <w:pPr>
      <w:numPr>
        <w:ilvl w:val="4"/>
        <w:numId w:val="7"/>
      </w:numPr>
    </w:pPr>
  </w:style>
  <w:style w:type="paragraph" w:customStyle="1" w:styleId="Level1Heading">
    <w:name w:val="Level 1 Heading"/>
    <w:basedOn w:val="BodyText"/>
    <w:next w:val="BodyText1"/>
    <w:uiPriority w:val="11"/>
    <w:rsid w:val="009F423A"/>
    <w:pPr>
      <w:keepNext/>
      <w:numPr>
        <w:numId w:val="10"/>
      </w:numPr>
      <w:outlineLvl w:val="0"/>
    </w:pPr>
    <w:rPr>
      <w:rFonts w:asciiTheme="majorHAnsi" w:hAnsiTheme="majorHAnsi"/>
      <w:b/>
      <w:bCs/>
      <w:sz w:val="22"/>
      <w:szCs w:val="24"/>
    </w:rPr>
  </w:style>
  <w:style w:type="paragraph" w:customStyle="1" w:styleId="Level2Number">
    <w:name w:val="Level 2 Number"/>
    <w:basedOn w:val="BodyText"/>
    <w:uiPriority w:val="11"/>
    <w:rsid w:val="009F423A"/>
    <w:pPr>
      <w:numPr>
        <w:ilvl w:val="1"/>
        <w:numId w:val="10"/>
      </w:numPr>
    </w:pPr>
    <w:rPr>
      <w:rFonts w:asciiTheme="majorHAnsi" w:hAnsiTheme="majorHAnsi"/>
    </w:rPr>
  </w:style>
  <w:style w:type="paragraph" w:customStyle="1" w:styleId="Level3Number">
    <w:name w:val="Level 3 Number"/>
    <w:basedOn w:val="BodyText"/>
    <w:uiPriority w:val="11"/>
    <w:rsid w:val="009F423A"/>
    <w:pPr>
      <w:numPr>
        <w:ilvl w:val="2"/>
        <w:numId w:val="10"/>
      </w:numPr>
    </w:pPr>
    <w:rPr>
      <w:rFonts w:asciiTheme="majorHAnsi" w:hAnsiTheme="majorHAnsi"/>
    </w:rPr>
  </w:style>
  <w:style w:type="paragraph" w:customStyle="1" w:styleId="Level4Number">
    <w:name w:val="Level 4 Number"/>
    <w:basedOn w:val="BodyText"/>
    <w:uiPriority w:val="11"/>
    <w:rsid w:val="009F423A"/>
    <w:pPr>
      <w:numPr>
        <w:ilvl w:val="3"/>
        <w:numId w:val="10"/>
      </w:numPr>
    </w:pPr>
    <w:rPr>
      <w:rFonts w:asciiTheme="majorHAnsi" w:hAnsiTheme="majorHAnsi"/>
    </w:rPr>
  </w:style>
  <w:style w:type="paragraph" w:customStyle="1" w:styleId="Level5Number">
    <w:name w:val="Level 5 Number"/>
    <w:basedOn w:val="BodyText"/>
    <w:uiPriority w:val="11"/>
    <w:rsid w:val="009F423A"/>
    <w:pPr>
      <w:numPr>
        <w:ilvl w:val="4"/>
        <w:numId w:val="10"/>
      </w:numPr>
    </w:pPr>
    <w:rPr>
      <w:rFonts w:asciiTheme="majorHAnsi" w:hAnsiTheme="majorHAnsi"/>
    </w:rPr>
  </w:style>
  <w:style w:type="paragraph" w:customStyle="1" w:styleId="Level6Number">
    <w:name w:val="Level 6 Number"/>
    <w:basedOn w:val="BodyText"/>
    <w:uiPriority w:val="11"/>
    <w:rsid w:val="009F423A"/>
    <w:pPr>
      <w:numPr>
        <w:ilvl w:val="5"/>
        <w:numId w:val="10"/>
      </w:numPr>
    </w:pPr>
    <w:rPr>
      <w:rFonts w:asciiTheme="majorHAnsi" w:hAnsiTheme="majorHAnsi"/>
    </w:rPr>
  </w:style>
  <w:style w:type="paragraph" w:customStyle="1" w:styleId="Level7Number">
    <w:name w:val="Level 7 Number"/>
    <w:basedOn w:val="BodyText"/>
    <w:uiPriority w:val="11"/>
    <w:semiHidden/>
    <w:rsid w:val="009F423A"/>
    <w:pPr>
      <w:numPr>
        <w:ilvl w:val="6"/>
        <w:numId w:val="10"/>
      </w:numPr>
    </w:pPr>
    <w:rPr>
      <w:rFonts w:asciiTheme="majorHAnsi" w:hAnsiTheme="majorHAnsi"/>
    </w:rPr>
  </w:style>
  <w:style w:type="paragraph" w:customStyle="1" w:styleId="Level8Number">
    <w:name w:val="Level 8 Number"/>
    <w:basedOn w:val="BodyText"/>
    <w:uiPriority w:val="11"/>
    <w:semiHidden/>
    <w:rsid w:val="009F423A"/>
    <w:pPr>
      <w:numPr>
        <w:ilvl w:val="7"/>
        <w:numId w:val="10"/>
      </w:numPr>
    </w:pPr>
    <w:rPr>
      <w:rFonts w:asciiTheme="majorHAnsi" w:hAnsiTheme="majorHAnsi"/>
    </w:rPr>
  </w:style>
  <w:style w:type="paragraph" w:styleId="BodyText3">
    <w:name w:val="Body Text 3"/>
    <w:basedOn w:val="BodyText"/>
    <w:link w:val="BodyText3Char"/>
    <w:uiPriority w:val="20"/>
    <w:rsid w:val="00AF783C"/>
    <w:pPr>
      <w:ind w:left="2160"/>
    </w:pPr>
  </w:style>
  <w:style w:type="character" w:customStyle="1" w:styleId="BodyText3Char">
    <w:name w:val="Body Text 3 Char"/>
    <w:basedOn w:val="DefaultParagraphFont"/>
    <w:link w:val="BodyText3"/>
    <w:uiPriority w:val="20"/>
    <w:rsid w:val="0040201C"/>
    <w:rPr>
      <w:sz w:val="18"/>
    </w:rPr>
  </w:style>
  <w:style w:type="paragraph" w:customStyle="1" w:styleId="BodyText4">
    <w:name w:val="Body Text 4"/>
    <w:basedOn w:val="BodyText"/>
    <w:link w:val="BodyText4Char"/>
    <w:uiPriority w:val="20"/>
    <w:rsid w:val="00AF783C"/>
    <w:pPr>
      <w:ind w:left="2880"/>
    </w:pPr>
  </w:style>
  <w:style w:type="paragraph" w:customStyle="1" w:styleId="BodyText5">
    <w:name w:val="Body Text 5"/>
    <w:basedOn w:val="BodyText"/>
    <w:link w:val="BodyText5Char"/>
    <w:uiPriority w:val="20"/>
    <w:rsid w:val="001B3067"/>
    <w:pPr>
      <w:ind w:left="2126"/>
    </w:pPr>
  </w:style>
  <w:style w:type="paragraph" w:customStyle="1" w:styleId="BodyText6">
    <w:name w:val="Body Text 6"/>
    <w:basedOn w:val="BodyText"/>
    <w:link w:val="BodyText6Char"/>
    <w:uiPriority w:val="20"/>
    <w:rsid w:val="001B3067"/>
    <w:pPr>
      <w:ind w:left="2835"/>
    </w:pPr>
  </w:style>
  <w:style w:type="paragraph" w:customStyle="1" w:styleId="Definition">
    <w:name w:val="Definition"/>
    <w:basedOn w:val="BodyText"/>
    <w:uiPriority w:val="39"/>
    <w:semiHidden/>
    <w:qFormat/>
    <w:rsid w:val="00B34FBB"/>
    <w:pPr>
      <w:numPr>
        <w:numId w:val="9"/>
      </w:numPr>
    </w:pPr>
    <w:rPr>
      <w:b/>
    </w:rPr>
  </w:style>
  <w:style w:type="paragraph" w:customStyle="1" w:styleId="Definition1">
    <w:name w:val="Definition 1"/>
    <w:basedOn w:val="BodyText"/>
    <w:uiPriority w:val="39"/>
    <w:semiHidden/>
    <w:rsid w:val="00B34FBB"/>
    <w:pPr>
      <w:numPr>
        <w:ilvl w:val="1"/>
        <w:numId w:val="9"/>
      </w:numPr>
    </w:pPr>
  </w:style>
  <w:style w:type="paragraph" w:customStyle="1" w:styleId="Definition2">
    <w:name w:val="Definition 2"/>
    <w:basedOn w:val="BodyText"/>
    <w:uiPriority w:val="39"/>
    <w:semiHidden/>
    <w:rsid w:val="00B34FBB"/>
    <w:pPr>
      <w:numPr>
        <w:ilvl w:val="2"/>
        <w:numId w:val="9"/>
      </w:numPr>
    </w:pPr>
  </w:style>
  <w:style w:type="paragraph" w:customStyle="1" w:styleId="Definition3">
    <w:name w:val="Definition 3"/>
    <w:basedOn w:val="BodyText"/>
    <w:uiPriority w:val="39"/>
    <w:semiHidden/>
    <w:rsid w:val="00B34FBB"/>
    <w:pPr>
      <w:numPr>
        <w:ilvl w:val="3"/>
        <w:numId w:val="9"/>
      </w:numPr>
    </w:pPr>
  </w:style>
  <w:style w:type="paragraph" w:customStyle="1" w:styleId="Definition4">
    <w:name w:val="Definition 4"/>
    <w:basedOn w:val="BodyText"/>
    <w:uiPriority w:val="39"/>
    <w:semiHidden/>
    <w:rsid w:val="00B34FBB"/>
    <w:pPr>
      <w:numPr>
        <w:ilvl w:val="4"/>
        <w:numId w:val="9"/>
      </w:numPr>
    </w:pPr>
  </w:style>
  <w:style w:type="paragraph" w:customStyle="1" w:styleId="Section">
    <w:name w:val="Section"/>
    <w:basedOn w:val="BodyText"/>
    <w:uiPriority w:val="28"/>
    <w:semiHidden/>
    <w:rsid w:val="00E843BA"/>
    <w:pPr>
      <w:keepNext/>
      <w:outlineLvl w:val="0"/>
    </w:pPr>
    <w:rPr>
      <w:b/>
      <w:bCs/>
      <w:szCs w:val="24"/>
    </w:rPr>
  </w:style>
  <w:style w:type="paragraph" w:customStyle="1" w:styleId="Note">
    <w:name w:val="Note"/>
    <w:basedOn w:val="BodyText"/>
    <w:uiPriority w:val="19"/>
    <w:semiHidden/>
    <w:qFormat/>
    <w:rsid w:val="00A91669"/>
    <w:pPr>
      <w:shd w:val="clear" w:color="auto" w:fill="FBE4D5" w:themeFill="accent2" w:themeFillTint="33"/>
      <w:ind w:left="720"/>
    </w:pPr>
  </w:style>
  <w:style w:type="paragraph" w:customStyle="1" w:styleId="Schedule">
    <w:name w:val="Schedule"/>
    <w:basedOn w:val="BodyText"/>
    <w:next w:val="SubSchedule"/>
    <w:uiPriority w:val="27"/>
    <w:semiHidden/>
    <w:qFormat/>
    <w:rsid w:val="009F423A"/>
    <w:pPr>
      <w:keepNext/>
      <w:pageBreakBefore/>
      <w:numPr>
        <w:numId w:val="18"/>
      </w:numPr>
      <w:jc w:val="center"/>
      <w:outlineLvl w:val="0"/>
    </w:pPr>
    <w:rPr>
      <w:rFonts w:asciiTheme="majorHAnsi" w:hAnsiTheme="majorHAnsi"/>
      <w:b/>
      <w:bCs/>
      <w:sz w:val="28"/>
      <w:szCs w:val="32"/>
    </w:rPr>
  </w:style>
  <w:style w:type="paragraph" w:customStyle="1" w:styleId="Part">
    <w:name w:val="Part"/>
    <w:basedOn w:val="BodyText"/>
    <w:uiPriority w:val="29"/>
    <w:semiHidden/>
    <w:qFormat/>
    <w:rsid w:val="000630F4"/>
    <w:pPr>
      <w:keepNext/>
      <w:numPr>
        <w:numId w:val="24"/>
      </w:numPr>
      <w:jc w:val="center"/>
      <w:outlineLvl w:val="1"/>
    </w:pPr>
    <w:rPr>
      <w:rFonts w:asciiTheme="majorHAnsi" w:hAnsiTheme="majorHAnsi"/>
      <w:b/>
      <w:bCs/>
      <w:szCs w:val="28"/>
    </w:rPr>
  </w:style>
  <w:style w:type="paragraph" w:customStyle="1" w:styleId="Sch1Number">
    <w:name w:val="Sch 1 Number"/>
    <w:basedOn w:val="Sch1Heading"/>
    <w:uiPriority w:val="31"/>
    <w:semiHidden/>
    <w:qFormat/>
    <w:rsid w:val="00B76E11"/>
    <w:rPr>
      <w:b w:val="0"/>
    </w:rPr>
  </w:style>
  <w:style w:type="paragraph" w:customStyle="1" w:styleId="Sch2Number">
    <w:name w:val="Sch 2 Number"/>
    <w:basedOn w:val="BodyText"/>
    <w:uiPriority w:val="31"/>
    <w:semiHidden/>
    <w:qFormat/>
    <w:rsid w:val="009F423A"/>
    <w:pPr>
      <w:numPr>
        <w:ilvl w:val="2"/>
        <w:numId w:val="18"/>
      </w:numPr>
    </w:pPr>
    <w:rPr>
      <w:rFonts w:asciiTheme="majorHAnsi" w:hAnsiTheme="majorHAnsi"/>
    </w:rPr>
  </w:style>
  <w:style w:type="paragraph" w:customStyle="1" w:styleId="Sch3Number">
    <w:name w:val="Sch 3 Number"/>
    <w:basedOn w:val="BodyText"/>
    <w:uiPriority w:val="31"/>
    <w:semiHidden/>
    <w:rsid w:val="009F423A"/>
    <w:pPr>
      <w:numPr>
        <w:ilvl w:val="3"/>
        <w:numId w:val="18"/>
      </w:numPr>
    </w:pPr>
    <w:rPr>
      <w:rFonts w:asciiTheme="majorHAnsi" w:hAnsiTheme="majorHAnsi"/>
    </w:rPr>
  </w:style>
  <w:style w:type="paragraph" w:customStyle="1" w:styleId="Sch4Number">
    <w:name w:val="Sch 4 Number"/>
    <w:basedOn w:val="BodyText"/>
    <w:uiPriority w:val="31"/>
    <w:semiHidden/>
    <w:qFormat/>
    <w:rsid w:val="009F423A"/>
    <w:pPr>
      <w:numPr>
        <w:ilvl w:val="4"/>
        <w:numId w:val="18"/>
      </w:numPr>
    </w:pPr>
    <w:rPr>
      <w:rFonts w:asciiTheme="majorHAnsi" w:hAnsiTheme="majorHAnsi"/>
    </w:rPr>
  </w:style>
  <w:style w:type="paragraph" w:customStyle="1" w:styleId="Sch5Number">
    <w:name w:val="Sch 5 Number"/>
    <w:basedOn w:val="BodyText"/>
    <w:uiPriority w:val="31"/>
    <w:semiHidden/>
    <w:rsid w:val="009F423A"/>
    <w:pPr>
      <w:numPr>
        <w:ilvl w:val="5"/>
        <w:numId w:val="18"/>
      </w:numPr>
    </w:pPr>
    <w:rPr>
      <w:rFonts w:asciiTheme="majorHAnsi" w:hAnsiTheme="majorHAnsi"/>
    </w:rPr>
  </w:style>
  <w:style w:type="paragraph" w:customStyle="1" w:styleId="Sch6Number">
    <w:name w:val="Sch 6 Number"/>
    <w:basedOn w:val="BodyText"/>
    <w:uiPriority w:val="31"/>
    <w:semiHidden/>
    <w:rsid w:val="009F423A"/>
    <w:pPr>
      <w:numPr>
        <w:ilvl w:val="6"/>
        <w:numId w:val="18"/>
      </w:numPr>
    </w:pPr>
    <w:rPr>
      <w:rFonts w:asciiTheme="majorHAnsi" w:hAnsiTheme="majorHAnsi"/>
    </w:rPr>
  </w:style>
  <w:style w:type="paragraph" w:customStyle="1" w:styleId="SubSchedule">
    <w:name w:val="Sub Schedule"/>
    <w:basedOn w:val="BodyText"/>
    <w:uiPriority w:val="27"/>
    <w:semiHidden/>
    <w:rsid w:val="00AF783C"/>
    <w:pPr>
      <w:keepNext/>
      <w:jc w:val="center"/>
      <w:outlineLvl w:val="1"/>
    </w:pPr>
    <w:rPr>
      <w:rFonts w:asciiTheme="majorHAnsi" w:hAnsiTheme="majorHAnsi"/>
      <w:b/>
      <w:bCs/>
      <w:sz w:val="24"/>
      <w:szCs w:val="28"/>
    </w:rPr>
  </w:style>
  <w:style w:type="paragraph" w:customStyle="1" w:styleId="Appendix">
    <w:name w:val="Appendix"/>
    <w:basedOn w:val="BodyText"/>
    <w:next w:val="BodyText"/>
    <w:uiPriority w:val="33"/>
    <w:semiHidden/>
    <w:qFormat/>
    <w:rsid w:val="00374FFD"/>
    <w:pPr>
      <w:keepNext/>
      <w:pageBreakBefore/>
      <w:jc w:val="center"/>
      <w:outlineLvl w:val="0"/>
    </w:pPr>
    <w:rPr>
      <w:rFonts w:asciiTheme="majorHAnsi" w:hAnsiTheme="majorHAnsi"/>
      <w:b/>
      <w:bCs/>
      <w:sz w:val="28"/>
      <w:szCs w:val="32"/>
    </w:rPr>
  </w:style>
  <w:style w:type="paragraph" w:customStyle="1" w:styleId="Execution">
    <w:name w:val="Execution"/>
    <w:basedOn w:val="BodyText"/>
    <w:uiPriority w:val="39"/>
    <w:semiHidden/>
    <w:rsid w:val="004419EA"/>
  </w:style>
  <w:style w:type="paragraph" w:customStyle="1" w:styleId="BodyTextBold">
    <w:name w:val="Body Text Bold"/>
    <w:basedOn w:val="BodyText"/>
    <w:uiPriority w:val="18"/>
    <w:semiHidden/>
    <w:rsid w:val="00FD5AFE"/>
    <w:pPr>
      <w:keepNext/>
    </w:pPr>
    <w:rPr>
      <w:b/>
      <w:bCs/>
    </w:rPr>
  </w:style>
  <w:style w:type="numbering" w:customStyle="1" w:styleId="Definitions">
    <w:name w:val="Definitions"/>
    <w:uiPriority w:val="99"/>
    <w:rsid w:val="00B34FBB"/>
    <w:pPr>
      <w:numPr>
        <w:numId w:val="2"/>
      </w:numPr>
    </w:pPr>
  </w:style>
  <w:style w:type="numbering" w:customStyle="1" w:styleId="Parties">
    <w:name w:val="Parties"/>
    <w:uiPriority w:val="99"/>
    <w:rsid w:val="00F84442"/>
    <w:pPr>
      <w:numPr>
        <w:numId w:val="3"/>
      </w:numPr>
    </w:pPr>
  </w:style>
  <w:style w:type="paragraph" w:customStyle="1" w:styleId="Level3Heading">
    <w:name w:val="Level 3 Heading"/>
    <w:basedOn w:val="Level3Number"/>
    <w:next w:val="BodyText3"/>
    <w:uiPriority w:val="11"/>
    <w:rsid w:val="00B76E11"/>
    <w:rPr>
      <w:b/>
    </w:rPr>
  </w:style>
  <w:style w:type="paragraph" w:customStyle="1" w:styleId="Level2Heading">
    <w:name w:val="Level 2 Heading"/>
    <w:basedOn w:val="Level2Number"/>
    <w:next w:val="BodyText2"/>
    <w:uiPriority w:val="11"/>
    <w:rsid w:val="00B76E11"/>
    <w:pPr>
      <w:keepNext/>
      <w:outlineLvl w:val="1"/>
    </w:pPr>
    <w:rPr>
      <w:b/>
      <w:bCs/>
    </w:rPr>
  </w:style>
  <w:style w:type="paragraph" w:customStyle="1" w:styleId="Level1Number">
    <w:name w:val="Level 1 Number"/>
    <w:basedOn w:val="Level1Heading"/>
    <w:uiPriority w:val="11"/>
    <w:rsid w:val="00823BA9"/>
    <w:pPr>
      <w:keepNext w:val="0"/>
      <w:outlineLvl w:val="9"/>
    </w:pPr>
    <w:rPr>
      <w:b w:val="0"/>
      <w:bCs w:val="0"/>
      <w:sz w:val="18"/>
      <w:szCs w:val="22"/>
    </w:rPr>
  </w:style>
  <w:style w:type="paragraph" w:customStyle="1" w:styleId="Level4Heading">
    <w:name w:val="Level 4 Heading"/>
    <w:basedOn w:val="Level4Number"/>
    <w:next w:val="BodyText4"/>
    <w:uiPriority w:val="11"/>
    <w:rsid w:val="00B76E11"/>
    <w:pPr>
      <w:keepNext/>
    </w:pPr>
    <w:rPr>
      <w:b/>
    </w:rPr>
  </w:style>
  <w:style w:type="paragraph" w:customStyle="1" w:styleId="Sch1Heading">
    <w:name w:val="Sch 1 Heading"/>
    <w:basedOn w:val="BodyText"/>
    <w:next w:val="SchBodyText1"/>
    <w:uiPriority w:val="31"/>
    <w:semiHidden/>
    <w:qFormat/>
    <w:rsid w:val="009F423A"/>
    <w:pPr>
      <w:keepNext/>
      <w:numPr>
        <w:ilvl w:val="1"/>
        <w:numId w:val="18"/>
      </w:numPr>
      <w:outlineLvl w:val="2"/>
    </w:pPr>
    <w:rPr>
      <w:rFonts w:asciiTheme="majorHAnsi" w:hAnsiTheme="majorHAnsi"/>
      <w:b/>
      <w:bCs/>
      <w:szCs w:val="24"/>
    </w:rPr>
  </w:style>
  <w:style w:type="paragraph" w:customStyle="1" w:styleId="Sch2Heading">
    <w:name w:val="Sch 2 Heading"/>
    <w:basedOn w:val="Sch2Number"/>
    <w:next w:val="SchBodyText2"/>
    <w:uiPriority w:val="31"/>
    <w:semiHidden/>
    <w:rsid w:val="00FA11AC"/>
    <w:pPr>
      <w:keepNext/>
    </w:pPr>
    <w:rPr>
      <w:b/>
      <w:bCs/>
    </w:rPr>
  </w:style>
  <w:style w:type="paragraph" w:customStyle="1" w:styleId="Sch3Heading">
    <w:name w:val="Sch 3 Heading"/>
    <w:basedOn w:val="Sch3Number"/>
    <w:next w:val="SchBodyText3"/>
    <w:uiPriority w:val="31"/>
    <w:semiHidden/>
    <w:rsid w:val="0059703D"/>
    <w:pPr>
      <w:keepNext/>
    </w:pPr>
    <w:rPr>
      <w:b/>
    </w:rPr>
  </w:style>
  <w:style w:type="paragraph" w:customStyle="1" w:styleId="Sch4Heading">
    <w:name w:val="Sch 4 Heading"/>
    <w:basedOn w:val="Sch4Number"/>
    <w:next w:val="SchBodyText4"/>
    <w:uiPriority w:val="31"/>
    <w:semiHidden/>
    <w:rsid w:val="00973952"/>
    <w:rPr>
      <w:b/>
    </w:rPr>
  </w:style>
  <w:style w:type="paragraph" w:styleId="BalloonText">
    <w:name w:val="Balloon Text"/>
    <w:basedOn w:val="Normal"/>
    <w:link w:val="BalloonTextChar"/>
    <w:uiPriority w:val="99"/>
    <w:semiHidden/>
    <w:rsid w:val="009905F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E67"/>
    <w:rPr>
      <w:rFonts w:ascii="Tahoma" w:hAnsi="Tahoma" w:cs="Tahoma"/>
      <w:sz w:val="16"/>
      <w:szCs w:val="16"/>
    </w:rPr>
  </w:style>
  <w:style w:type="paragraph" w:customStyle="1" w:styleId="DocumentName">
    <w:name w:val="Document Name"/>
    <w:basedOn w:val="BodyText"/>
    <w:next w:val="IntroHeading"/>
    <w:uiPriority w:val="9"/>
    <w:semiHidden/>
    <w:rsid w:val="0059703D"/>
    <w:rPr>
      <w:b/>
      <w:bCs/>
      <w:sz w:val="28"/>
      <w:szCs w:val="32"/>
    </w:rPr>
  </w:style>
  <w:style w:type="paragraph" w:customStyle="1" w:styleId="BodyTextSmall">
    <w:name w:val="Body Text Small"/>
    <w:basedOn w:val="BodyText"/>
    <w:uiPriority w:val="19"/>
    <w:semiHidden/>
    <w:rsid w:val="009905F2"/>
  </w:style>
  <w:style w:type="paragraph" w:customStyle="1" w:styleId="Bullet">
    <w:name w:val="Bullet"/>
    <w:basedOn w:val="BodyText"/>
    <w:uiPriority w:val="21"/>
    <w:semiHidden/>
    <w:qFormat/>
    <w:rsid w:val="00150D47"/>
    <w:pPr>
      <w:numPr>
        <w:numId w:val="8"/>
      </w:numPr>
    </w:pPr>
  </w:style>
  <w:style w:type="paragraph" w:customStyle="1" w:styleId="Bullet1">
    <w:name w:val="Bullet 1"/>
    <w:basedOn w:val="BodyText"/>
    <w:uiPriority w:val="21"/>
    <w:semiHidden/>
    <w:rsid w:val="00150D47"/>
    <w:pPr>
      <w:numPr>
        <w:ilvl w:val="1"/>
        <w:numId w:val="8"/>
      </w:numPr>
    </w:pPr>
  </w:style>
  <w:style w:type="paragraph" w:customStyle="1" w:styleId="Bullet2">
    <w:name w:val="Bullet 2"/>
    <w:basedOn w:val="BodyText"/>
    <w:uiPriority w:val="21"/>
    <w:semiHidden/>
    <w:rsid w:val="00150D47"/>
    <w:pPr>
      <w:numPr>
        <w:ilvl w:val="2"/>
        <w:numId w:val="8"/>
      </w:numPr>
    </w:pPr>
  </w:style>
  <w:style w:type="paragraph" w:customStyle="1" w:styleId="Bullet3">
    <w:name w:val="Bullet 3"/>
    <w:basedOn w:val="BodyText"/>
    <w:uiPriority w:val="21"/>
    <w:semiHidden/>
    <w:rsid w:val="00150D47"/>
    <w:pPr>
      <w:numPr>
        <w:ilvl w:val="3"/>
        <w:numId w:val="8"/>
      </w:numPr>
    </w:pPr>
  </w:style>
  <w:style w:type="paragraph" w:customStyle="1" w:styleId="Bullet4">
    <w:name w:val="Bullet 4"/>
    <w:basedOn w:val="BodyText"/>
    <w:uiPriority w:val="21"/>
    <w:semiHidden/>
    <w:rsid w:val="00150D47"/>
    <w:pPr>
      <w:numPr>
        <w:ilvl w:val="4"/>
        <w:numId w:val="8"/>
      </w:numPr>
    </w:pPr>
  </w:style>
  <w:style w:type="numbering" w:customStyle="1" w:styleId="Bullets">
    <w:name w:val="Bullets"/>
    <w:uiPriority w:val="99"/>
    <w:rsid w:val="00150D47"/>
    <w:pPr>
      <w:numPr>
        <w:numId w:val="4"/>
      </w:numPr>
    </w:pPr>
  </w:style>
  <w:style w:type="paragraph" w:styleId="TOCHeading">
    <w:name w:val="TOC Heading"/>
    <w:basedOn w:val="BodyText"/>
    <w:next w:val="Normal"/>
    <w:uiPriority w:val="39"/>
    <w:rsid w:val="009C43ED"/>
    <w:pPr>
      <w:keepNext/>
      <w:jc w:val="center"/>
    </w:pPr>
    <w:rPr>
      <w:b/>
      <w:bCs/>
      <w:sz w:val="28"/>
      <w:szCs w:val="32"/>
    </w:rPr>
  </w:style>
  <w:style w:type="paragraph" w:customStyle="1" w:styleId="BodyTextTableSmall">
    <w:name w:val="Body Text Table Small"/>
    <w:basedOn w:val="BodyText"/>
    <w:uiPriority w:val="19"/>
    <w:semiHidden/>
    <w:rsid w:val="007D07A0"/>
    <w:pPr>
      <w:spacing w:before="20" w:after="20"/>
    </w:pPr>
  </w:style>
  <w:style w:type="paragraph" w:customStyle="1" w:styleId="PrecTitle">
    <w:name w:val="PrecTitle"/>
    <w:basedOn w:val="BodyText"/>
    <w:uiPriority w:val="34"/>
    <w:semiHidden/>
    <w:rsid w:val="00A818AA"/>
    <w:pPr>
      <w:spacing w:after="120"/>
    </w:pPr>
    <w:rPr>
      <w:rFonts w:asciiTheme="majorHAnsi" w:hAnsiTheme="majorHAnsi"/>
      <w:b/>
      <w:bCs/>
      <w:sz w:val="32"/>
      <w:szCs w:val="34"/>
    </w:rPr>
  </w:style>
  <w:style w:type="paragraph" w:customStyle="1" w:styleId="TableTitle">
    <w:name w:val="Table Title"/>
    <w:basedOn w:val="BodyText"/>
    <w:uiPriority w:val="39"/>
    <w:rsid w:val="007D07A0"/>
    <w:pPr>
      <w:spacing w:after="120"/>
    </w:pPr>
    <w:rPr>
      <w:b/>
      <w:bCs/>
    </w:rPr>
  </w:style>
  <w:style w:type="paragraph" w:styleId="Footer">
    <w:name w:val="footer"/>
    <w:basedOn w:val="Normal"/>
    <w:link w:val="FooterChar"/>
    <w:uiPriority w:val="99"/>
    <w:semiHidden/>
    <w:rsid w:val="00FD5AFE"/>
    <w:pPr>
      <w:tabs>
        <w:tab w:val="center" w:pos="4513"/>
        <w:tab w:val="right" w:pos="9026"/>
      </w:tabs>
    </w:pPr>
    <w:rPr>
      <w:sz w:val="16"/>
      <w:szCs w:val="18"/>
    </w:rPr>
  </w:style>
  <w:style w:type="character" w:customStyle="1" w:styleId="FooterChar">
    <w:name w:val="Footer Char"/>
    <w:basedOn w:val="DefaultParagraphFont"/>
    <w:link w:val="Footer"/>
    <w:uiPriority w:val="99"/>
    <w:semiHidden/>
    <w:rsid w:val="004A5120"/>
    <w:rPr>
      <w:sz w:val="16"/>
      <w:szCs w:val="18"/>
    </w:rPr>
  </w:style>
  <w:style w:type="paragraph" w:customStyle="1" w:styleId="Address">
    <w:name w:val="Address"/>
    <w:basedOn w:val="Normal"/>
    <w:uiPriority w:val="39"/>
    <w:semiHidden/>
    <w:rsid w:val="00161ACA"/>
    <w:rPr>
      <w:rFonts w:ascii="Arial" w:eastAsia="Times New Roman" w:hAnsi="Arial" w:cs="Times New Roman"/>
      <w:sz w:val="14"/>
    </w:rPr>
  </w:style>
  <w:style w:type="paragraph" w:styleId="TOC1">
    <w:name w:val="toc 1"/>
    <w:basedOn w:val="Normal"/>
    <w:next w:val="Normal"/>
    <w:autoRedefine/>
    <w:uiPriority w:val="39"/>
    <w:rsid w:val="00161ACA"/>
    <w:pPr>
      <w:tabs>
        <w:tab w:val="left" w:pos="720"/>
        <w:tab w:val="right" w:leader="dot" w:pos="9016"/>
      </w:tabs>
      <w:spacing w:after="100"/>
    </w:pPr>
  </w:style>
  <w:style w:type="paragraph" w:styleId="TOC2">
    <w:name w:val="toc 2"/>
    <w:basedOn w:val="Normal"/>
    <w:next w:val="Normal"/>
    <w:autoRedefine/>
    <w:uiPriority w:val="39"/>
    <w:rsid w:val="00161ACA"/>
    <w:pPr>
      <w:tabs>
        <w:tab w:val="left" w:pos="720"/>
        <w:tab w:val="right" w:leader="dot" w:pos="9016"/>
      </w:tabs>
      <w:spacing w:after="100"/>
    </w:pPr>
  </w:style>
  <w:style w:type="paragraph" w:styleId="TOC3">
    <w:name w:val="toc 3"/>
    <w:basedOn w:val="Normal"/>
    <w:next w:val="Normal"/>
    <w:autoRedefine/>
    <w:uiPriority w:val="39"/>
    <w:rsid w:val="00161ACA"/>
    <w:pPr>
      <w:spacing w:after="100"/>
      <w:ind w:left="400"/>
    </w:pPr>
  </w:style>
  <w:style w:type="character" w:styleId="Hyperlink">
    <w:name w:val="Hyperlink"/>
    <w:basedOn w:val="DefaultParagraphFont"/>
    <w:uiPriority w:val="99"/>
    <w:rsid w:val="00161ACA"/>
    <w:rPr>
      <w:color w:val="0563C1" w:themeColor="hyperlink"/>
      <w:u w:val="single"/>
    </w:rPr>
  </w:style>
  <w:style w:type="paragraph" w:styleId="Header">
    <w:name w:val="header"/>
    <w:basedOn w:val="Normal"/>
    <w:link w:val="HeaderChar"/>
    <w:uiPriority w:val="99"/>
    <w:semiHidden/>
    <w:rsid w:val="00161AC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4A5120"/>
    <w:rPr>
      <w:sz w:val="22"/>
    </w:rPr>
  </w:style>
  <w:style w:type="character" w:styleId="PageNumber">
    <w:name w:val="page number"/>
    <w:basedOn w:val="DefaultParagraphFont"/>
    <w:semiHidden/>
    <w:rsid w:val="00161ACA"/>
  </w:style>
  <w:style w:type="table" w:styleId="TableGrid">
    <w:name w:val="Table Grid"/>
    <w:basedOn w:val="TableNormal"/>
    <w:uiPriority w:val="59"/>
    <w:rsid w:val="00161A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1Char">
    <w:name w:val="Body Text 1 Char"/>
    <w:basedOn w:val="BodyTextChar"/>
    <w:link w:val="BodyText1"/>
    <w:uiPriority w:val="20"/>
    <w:rsid w:val="0040201C"/>
    <w:rPr>
      <w:sz w:val="18"/>
    </w:rPr>
  </w:style>
  <w:style w:type="numbering" w:customStyle="1" w:styleId="PartiesNumbering">
    <w:name w:val="Parties Numbering"/>
    <w:uiPriority w:val="99"/>
    <w:rsid w:val="000630F4"/>
    <w:pPr>
      <w:numPr>
        <w:numId w:val="5"/>
      </w:numPr>
    </w:pPr>
  </w:style>
  <w:style w:type="numbering" w:customStyle="1" w:styleId="MainNumbering">
    <w:name w:val="Main Numbering"/>
    <w:uiPriority w:val="99"/>
    <w:rsid w:val="009F423A"/>
    <w:pPr>
      <w:numPr>
        <w:numId w:val="10"/>
      </w:numPr>
    </w:pPr>
  </w:style>
  <w:style w:type="numbering" w:customStyle="1" w:styleId="ScheduleNumbering">
    <w:name w:val="Schedule Numbering"/>
    <w:uiPriority w:val="99"/>
    <w:rsid w:val="009F423A"/>
    <w:pPr>
      <w:numPr>
        <w:numId w:val="18"/>
      </w:numPr>
    </w:pPr>
  </w:style>
  <w:style w:type="paragraph" w:customStyle="1" w:styleId="Level9Number">
    <w:name w:val="Level 9 Number"/>
    <w:basedOn w:val="BodyText"/>
    <w:uiPriority w:val="11"/>
    <w:semiHidden/>
    <w:rsid w:val="009F423A"/>
    <w:pPr>
      <w:numPr>
        <w:ilvl w:val="8"/>
        <w:numId w:val="10"/>
      </w:numPr>
    </w:pPr>
  </w:style>
  <w:style w:type="character" w:styleId="PlaceholderText">
    <w:name w:val="Placeholder Text"/>
    <w:basedOn w:val="DefaultParagraphFont"/>
    <w:uiPriority w:val="99"/>
    <w:semiHidden/>
    <w:rsid w:val="00A46A67"/>
    <w:rPr>
      <w:color w:val="808080"/>
    </w:rPr>
  </w:style>
  <w:style w:type="paragraph" w:customStyle="1" w:styleId="CoverDocumentParagraph">
    <w:name w:val="Cover Document Paragraph"/>
    <w:basedOn w:val="CoverDocumentDescription"/>
    <w:uiPriority w:val="5"/>
    <w:semiHidden/>
    <w:rsid w:val="009C43ED"/>
    <w:pPr>
      <w:jc w:val="center"/>
    </w:pPr>
    <w:rPr>
      <w:sz w:val="20"/>
    </w:rPr>
  </w:style>
  <w:style w:type="character" w:customStyle="1" w:styleId="BodyText4Char">
    <w:name w:val="Body Text 4 Char"/>
    <w:basedOn w:val="BodyTextChar"/>
    <w:link w:val="BodyText4"/>
    <w:uiPriority w:val="20"/>
    <w:rsid w:val="0040201C"/>
    <w:rPr>
      <w:sz w:val="18"/>
    </w:rPr>
  </w:style>
  <w:style w:type="character" w:customStyle="1" w:styleId="BodyText5Char">
    <w:name w:val="Body Text 5 Char"/>
    <w:basedOn w:val="BodyTextChar"/>
    <w:link w:val="BodyText5"/>
    <w:uiPriority w:val="20"/>
    <w:rsid w:val="0040201C"/>
    <w:rPr>
      <w:sz w:val="18"/>
    </w:rPr>
  </w:style>
  <w:style w:type="character" w:customStyle="1" w:styleId="BodyText6Char">
    <w:name w:val="Body Text 6 Char"/>
    <w:basedOn w:val="BodyTextChar"/>
    <w:link w:val="BodyText6"/>
    <w:uiPriority w:val="20"/>
    <w:rsid w:val="0040201C"/>
    <w:rPr>
      <w:sz w:val="18"/>
    </w:rPr>
  </w:style>
  <w:style w:type="paragraph" w:customStyle="1" w:styleId="SchBodyText2">
    <w:name w:val="Sch Body Text 2"/>
    <w:basedOn w:val="BodyText2"/>
    <w:uiPriority w:val="32"/>
    <w:semiHidden/>
    <w:rsid w:val="00F23024"/>
  </w:style>
  <w:style w:type="paragraph" w:customStyle="1" w:styleId="SchBodyText3">
    <w:name w:val="Sch Body Text 3"/>
    <w:basedOn w:val="BodyText3"/>
    <w:uiPriority w:val="32"/>
    <w:semiHidden/>
    <w:rsid w:val="00F23024"/>
  </w:style>
  <w:style w:type="paragraph" w:customStyle="1" w:styleId="SchBodyText1">
    <w:name w:val="Sch Body Text 1"/>
    <w:basedOn w:val="BodyText1"/>
    <w:uiPriority w:val="32"/>
    <w:semiHidden/>
    <w:rsid w:val="00F23024"/>
  </w:style>
  <w:style w:type="paragraph" w:customStyle="1" w:styleId="SchBodyText4">
    <w:name w:val="Sch Body Text 4"/>
    <w:basedOn w:val="BodyText4"/>
    <w:uiPriority w:val="32"/>
    <w:semiHidden/>
    <w:rsid w:val="002C6771"/>
  </w:style>
  <w:style w:type="paragraph" w:customStyle="1" w:styleId="MainHeading">
    <w:name w:val="Main Heading"/>
    <w:basedOn w:val="BodyText"/>
    <w:uiPriority w:val="6"/>
    <w:qFormat/>
    <w:rsid w:val="00823BA9"/>
    <w:pPr>
      <w:spacing w:before="60" w:after="120"/>
      <w:outlineLvl w:val="0"/>
    </w:pPr>
    <w:rPr>
      <w:b/>
      <w:sz w:val="28"/>
    </w:rPr>
  </w:style>
  <w:style w:type="paragraph" w:customStyle="1" w:styleId="SubHeading">
    <w:name w:val="Sub Heading"/>
    <w:basedOn w:val="MainHeading"/>
    <w:uiPriority w:val="7"/>
    <w:qFormat/>
    <w:rsid w:val="00823BA9"/>
    <w:pPr>
      <w:outlineLvl w:val="1"/>
    </w:pPr>
    <w:rPr>
      <w:sz w:val="22"/>
    </w:rPr>
  </w:style>
  <w:style w:type="paragraph" w:customStyle="1" w:styleId="SubHeadingnospacing">
    <w:name w:val="Sub Heading no spacing"/>
    <w:basedOn w:val="SubHeading"/>
    <w:next w:val="BodyText"/>
    <w:uiPriority w:val="19"/>
    <w:rsid w:val="00823BA9"/>
    <w:pPr>
      <w:spacing w:before="0" w:after="0" w:line="240" w:lineRule="auto"/>
    </w:pPr>
  </w:style>
  <w:style w:type="paragraph" w:customStyle="1" w:styleId="BodyTextnospacing">
    <w:name w:val="Body Text no spacing"/>
    <w:basedOn w:val="BodyText"/>
    <w:uiPriority w:val="18"/>
    <w:qFormat/>
    <w:rsid w:val="00823BA9"/>
    <w:pPr>
      <w:spacing w:before="0" w:after="0" w:line="240" w:lineRule="auto"/>
    </w:pPr>
  </w:style>
  <w:style w:type="paragraph" w:customStyle="1" w:styleId="TableText">
    <w:name w:val="Table Text"/>
    <w:basedOn w:val="BodyText"/>
    <w:uiPriority w:val="19"/>
    <w:rsid w:val="00823BA9"/>
    <w:pPr>
      <w:spacing w:before="60" w:after="120" w:line="240" w:lineRule="auto"/>
    </w:pPr>
    <w:rPr>
      <w:rFonts w:eastAsia="Times New Roman"/>
      <w:szCs w:val="22"/>
      <w:lang w:eastAsia="en-GB"/>
    </w:rPr>
  </w:style>
  <w:style w:type="paragraph" w:customStyle="1" w:styleId="TableTextHeading">
    <w:name w:val="Table Text Heading"/>
    <w:basedOn w:val="TableText"/>
    <w:uiPriority w:val="19"/>
    <w:rsid w:val="00823BA9"/>
    <w:rPr>
      <w:b/>
    </w:rPr>
  </w:style>
  <w:style w:type="paragraph" w:customStyle="1" w:styleId="BulletL0">
    <w:name w:val="Bullet L0"/>
    <w:basedOn w:val="BodyText"/>
    <w:uiPriority w:val="21"/>
    <w:rsid w:val="00D6491F"/>
    <w:pPr>
      <w:numPr>
        <w:numId w:val="28"/>
      </w:numPr>
      <w:spacing w:before="60" w:after="120"/>
    </w:pPr>
    <w:rPr>
      <w:color w:val="000000" w:themeColor="text1"/>
    </w:rPr>
  </w:style>
  <w:style w:type="paragraph" w:customStyle="1" w:styleId="BulletL1">
    <w:name w:val="Bullet L1"/>
    <w:basedOn w:val="BodyText"/>
    <w:uiPriority w:val="21"/>
    <w:rsid w:val="00087D4D"/>
    <w:pPr>
      <w:numPr>
        <w:ilvl w:val="1"/>
        <w:numId w:val="28"/>
      </w:numPr>
      <w:spacing w:before="60" w:after="120"/>
    </w:pPr>
  </w:style>
  <w:style w:type="character" w:customStyle="1" w:styleId="Heading2Char">
    <w:name w:val="Heading 2 Char"/>
    <w:basedOn w:val="DefaultParagraphFont"/>
    <w:link w:val="Heading2"/>
    <w:uiPriority w:val="59"/>
    <w:semiHidden/>
    <w:rsid w:val="00C61E44"/>
    <w:rPr>
      <w:rFonts w:asciiTheme="majorHAnsi" w:eastAsiaTheme="majorEastAsia" w:hAnsiTheme="majorHAnsi" w:cstheme="majorBidi"/>
      <w:color w:val="000000" w:themeColor="accent1" w:themeShade="BF"/>
      <w:sz w:val="32"/>
      <w:szCs w:val="32"/>
    </w:rPr>
  </w:style>
  <w:style w:type="character" w:customStyle="1" w:styleId="Heading3Char">
    <w:name w:val="Heading 3 Char"/>
    <w:basedOn w:val="DefaultParagraphFont"/>
    <w:link w:val="Heading3"/>
    <w:uiPriority w:val="59"/>
    <w:semiHidden/>
    <w:rsid w:val="00C61E44"/>
    <w:rPr>
      <w:rFonts w:eastAsiaTheme="majorEastAsia" w:cstheme="majorBidi"/>
      <w:color w:val="000000" w:themeColor="accent1" w:themeShade="BF"/>
      <w:sz w:val="28"/>
      <w:szCs w:val="28"/>
    </w:rPr>
  </w:style>
  <w:style w:type="character" w:customStyle="1" w:styleId="Heading4Char">
    <w:name w:val="Heading 4 Char"/>
    <w:basedOn w:val="DefaultParagraphFont"/>
    <w:link w:val="Heading4"/>
    <w:uiPriority w:val="59"/>
    <w:semiHidden/>
    <w:rsid w:val="00C61E44"/>
    <w:rPr>
      <w:rFonts w:eastAsiaTheme="majorEastAsia" w:cstheme="majorBidi"/>
      <w:i/>
      <w:iCs/>
      <w:color w:val="000000" w:themeColor="accent1" w:themeShade="BF"/>
      <w:sz w:val="18"/>
    </w:rPr>
  </w:style>
  <w:style w:type="character" w:customStyle="1" w:styleId="Heading5Char">
    <w:name w:val="Heading 5 Char"/>
    <w:basedOn w:val="DefaultParagraphFont"/>
    <w:link w:val="Heading5"/>
    <w:uiPriority w:val="59"/>
    <w:semiHidden/>
    <w:rsid w:val="00C61E44"/>
    <w:rPr>
      <w:rFonts w:eastAsiaTheme="majorEastAsia" w:cstheme="majorBidi"/>
      <w:color w:val="000000" w:themeColor="accent1" w:themeShade="BF"/>
      <w:sz w:val="18"/>
    </w:rPr>
  </w:style>
  <w:style w:type="character" w:customStyle="1" w:styleId="Heading6Char">
    <w:name w:val="Heading 6 Char"/>
    <w:basedOn w:val="DefaultParagraphFont"/>
    <w:link w:val="Heading6"/>
    <w:uiPriority w:val="59"/>
    <w:semiHidden/>
    <w:rsid w:val="00C61E44"/>
    <w:rPr>
      <w:rFonts w:eastAsiaTheme="majorEastAsia" w:cstheme="majorBidi"/>
      <w:i/>
      <w:iCs/>
      <w:color w:val="595959" w:themeColor="text1" w:themeTint="A6"/>
      <w:sz w:val="18"/>
    </w:rPr>
  </w:style>
  <w:style w:type="character" w:customStyle="1" w:styleId="Heading7Char">
    <w:name w:val="Heading 7 Char"/>
    <w:basedOn w:val="DefaultParagraphFont"/>
    <w:link w:val="Heading7"/>
    <w:uiPriority w:val="59"/>
    <w:semiHidden/>
    <w:rsid w:val="00C61E44"/>
    <w:rPr>
      <w:rFonts w:eastAsiaTheme="majorEastAsia" w:cstheme="majorBidi"/>
      <w:color w:val="595959" w:themeColor="text1" w:themeTint="A6"/>
      <w:sz w:val="18"/>
    </w:rPr>
  </w:style>
  <w:style w:type="character" w:customStyle="1" w:styleId="Heading8Char">
    <w:name w:val="Heading 8 Char"/>
    <w:basedOn w:val="DefaultParagraphFont"/>
    <w:link w:val="Heading8"/>
    <w:uiPriority w:val="59"/>
    <w:semiHidden/>
    <w:rsid w:val="00C61E44"/>
    <w:rPr>
      <w:rFonts w:eastAsiaTheme="majorEastAsia" w:cstheme="majorBidi"/>
      <w:i/>
      <w:iCs/>
      <w:color w:val="272727" w:themeColor="text1" w:themeTint="D8"/>
      <w:sz w:val="18"/>
    </w:rPr>
  </w:style>
  <w:style w:type="character" w:customStyle="1" w:styleId="Heading9Char">
    <w:name w:val="Heading 9 Char"/>
    <w:basedOn w:val="DefaultParagraphFont"/>
    <w:link w:val="Heading9"/>
    <w:uiPriority w:val="59"/>
    <w:semiHidden/>
    <w:rsid w:val="00C61E44"/>
    <w:rPr>
      <w:rFonts w:eastAsiaTheme="majorEastAsia" w:cstheme="majorBidi"/>
      <w:color w:val="272727" w:themeColor="text1" w:themeTint="D8"/>
      <w:sz w:val="18"/>
    </w:rPr>
  </w:style>
  <w:style w:type="paragraph" w:styleId="Title">
    <w:name w:val="Title"/>
    <w:basedOn w:val="Normal"/>
    <w:next w:val="Normal"/>
    <w:link w:val="TitleChar"/>
    <w:uiPriority w:val="59"/>
    <w:semiHidden/>
    <w:qFormat/>
    <w:rsid w:val="00C61E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59"/>
    <w:semiHidden/>
    <w:rsid w:val="00C61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9"/>
    <w:semiHidden/>
    <w:rsid w:val="00C61E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9"/>
    <w:semiHidden/>
    <w:rsid w:val="00C61E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59"/>
    <w:semiHidden/>
    <w:qFormat/>
    <w:rsid w:val="00C61E44"/>
    <w:pPr>
      <w:spacing w:before="160" w:after="160"/>
      <w:jc w:val="center"/>
    </w:pPr>
    <w:rPr>
      <w:i/>
      <w:iCs/>
      <w:color w:val="404040" w:themeColor="text1" w:themeTint="BF"/>
    </w:rPr>
  </w:style>
  <w:style w:type="character" w:customStyle="1" w:styleId="QuoteChar">
    <w:name w:val="Quote Char"/>
    <w:basedOn w:val="DefaultParagraphFont"/>
    <w:link w:val="Quote"/>
    <w:uiPriority w:val="59"/>
    <w:semiHidden/>
    <w:rsid w:val="00C61E44"/>
    <w:rPr>
      <w:i/>
      <w:iCs/>
      <w:color w:val="404040" w:themeColor="text1" w:themeTint="BF"/>
      <w:sz w:val="18"/>
    </w:rPr>
  </w:style>
  <w:style w:type="paragraph" w:styleId="ListParagraph">
    <w:name w:val="List Paragraph"/>
    <w:basedOn w:val="Normal"/>
    <w:uiPriority w:val="59"/>
    <w:rsid w:val="00C61E44"/>
    <w:pPr>
      <w:ind w:left="720"/>
      <w:contextualSpacing/>
    </w:pPr>
  </w:style>
  <w:style w:type="character" w:styleId="IntenseEmphasis">
    <w:name w:val="Intense Emphasis"/>
    <w:basedOn w:val="DefaultParagraphFont"/>
    <w:uiPriority w:val="59"/>
    <w:semiHidden/>
    <w:qFormat/>
    <w:rsid w:val="00C61E44"/>
    <w:rPr>
      <w:i/>
      <w:iCs/>
      <w:color w:val="000000" w:themeColor="accent1" w:themeShade="BF"/>
    </w:rPr>
  </w:style>
  <w:style w:type="paragraph" w:styleId="IntenseQuote">
    <w:name w:val="Intense Quote"/>
    <w:basedOn w:val="Normal"/>
    <w:next w:val="Normal"/>
    <w:link w:val="IntenseQuoteChar"/>
    <w:uiPriority w:val="59"/>
    <w:semiHidden/>
    <w:qFormat/>
    <w:rsid w:val="00C61E44"/>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59"/>
    <w:semiHidden/>
    <w:rsid w:val="00C61E44"/>
    <w:rPr>
      <w:i/>
      <w:iCs/>
      <w:color w:val="000000" w:themeColor="accent1" w:themeShade="BF"/>
      <w:sz w:val="18"/>
    </w:rPr>
  </w:style>
  <w:style w:type="character" w:styleId="IntenseReference">
    <w:name w:val="Intense Reference"/>
    <w:basedOn w:val="DefaultParagraphFont"/>
    <w:uiPriority w:val="59"/>
    <w:semiHidden/>
    <w:qFormat/>
    <w:rsid w:val="00C61E44"/>
    <w:rPr>
      <w:b/>
      <w:bCs/>
      <w:smallCaps/>
      <w:color w:val="000000" w:themeColor="accent1" w:themeShade="BF"/>
      <w:spacing w:val="5"/>
    </w:rPr>
  </w:style>
  <w:style w:type="character" w:styleId="CommentReference">
    <w:name w:val="annotation reference"/>
    <w:basedOn w:val="DefaultParagraphFont"/>
    <w:uiPriority w:val="99"/>
    <w:semiHidden/>
    <w:unhideWhenUsed/>
    <w:rsid w:val="00C61E44"/>
    <w:rPr>
      <w:sz w:val="16"/>
      <w:szCs w:val="16"/>
    </w:rPr>
  </w:style>
  <w:style w:type="paragraph" w:styleId="CommentText">
    <w:name w:val="annotation text"/>
    <w:basedOn w:val="Normal"/>
    <w:link w:val="CommentTextChar"/>
    <w:uiPriority w:val="99"/>
    <w:unhideWhenUsed/>
    <w:rsid w:val="00C61E44"/>
    <w:pPr>
      <w:spacing w:line="240" w:lineRule="auto"/>
    </w:pPr>
    <w:rPr>
      <w:sz w:val="20"/>
    </w:rPr>
  </w:style>
  <w:style w:type="character" w:customStyle="1" w:styleId="CommentTextChar">
    <w:name w:val="Comment Text Char"/>
    <w:basedOn w:val="DefaultParagraphFont"/>
    <w:link w:val="CommentText"/>
    <w:uiPriority w:val="99"/>
    <w:rsid w:val="00C61E44"/>
  </w:style>
  <w:style w:type="character" w:styleId="Strong">
    <w:name w:val="Strong"/>
    <w:basedOn w:val="DefaultParagraphFont"/>
    <w:uiPriority w:val="22"/>
    <w:qFormat/>
    <w:rsid w:val="00C6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uk.practicallaw.thomsonreuters.com/2-200-3406?originationContext=document&amp;transitionType=DocumentItem&amp;contextData=(sc.Default)&amp;ppcid=f0f9d22159644fe09818a46e948268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practicallaw.thomsonreuters.com/8-200-3390?originationContext=document&amp;transitionType=DocumentItem&amp;contextData=(sc.Default)&amp;ppcid=f0f9d22159644fe09818a46e948268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WLLP">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WLLP">
      <a:majorFont>
        <a:latin typeface="Lucida Sans Unicode"/>
        <a:ea typeface=""/>
        <a:cs typeface=""/>
      </a:majorFont>
      <a:minorFont>
        <a:latin typeface="Lucida Sans Unicod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6DBE-58B1-424E-AB48-1A689088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2187</Words>
  <Characters>11590</Characters>
  <Application>Microsoft Office Word</Application>
  <DocSecurity>0</DocSecurity>
  <Lines>308</Lines>
  <Paragraphs>130</Paragraphs>
  <ScaleCrop>false</ScaleCrop>
  <Company>Weightmans LLP</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Base Full Styles</dc:title>
  <dc:subject/>
  <dc:creator>Ruby Mander</dc:creator>
  <cp:keywords/>
  <dc:description/>
  <cp:lastModifiedBy>Ruby Mander</cp:lastModifiedBy>
  <cp:revision>2</cp:revision>
  <cp:lastPrinted>2013-07-08T10:59:00Z</cp:lastPrinted>
  <dcterms:created xsi:type="dcterms:W3CDTF">2025-11-26T11:33:00Z</dcterms:created>
  <dcterms:modified xsi:type="dcterms:W3CDTF">2025-11-26T14:16:00Z</dcterms:modified>
</cp:coreProperties>
</file>